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4" w:rsidRDefault="00817C69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Гаютинская СШ</w:t>
      </w:r>
    </w:p>
    <w:p w:rsidR="00AA30E7" w:rsidRDefault="00AA30E7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0E7" w:rsidRPr="009F1EE4" w:rsidRDefault="00AA30E7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CA3B6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2ED5" w:rsidRPr="009F1EE4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Утверждена</w:t>
      </w:r>
    </w:p>
    <w:p w:rsidR="009C2ED5" w:rsidRPr="009F1EE4" w:rsidRDefault="009C2ED5" w:rsidP="009C2ED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Приказ по школе №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918E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18E9">
        <w:rPr>
          <w:rFonts w:ascii="Times New Roman" w:hAnsi="Times New Roman" w:cs="Times New Roman"/>
          <w:sz w:val="24"/>
          <w:szCs w:val="24"/>
        </w:rPr>
        <w:t xml:space="preserve">09. </w:t>
      </w:r>
      <w:r w:rsidRPr="009F1EE4">
        <w:rPr>
          <w:rFonts w:ascii="Times New Roman" w:hAnsi="Times New Roman" w:cs="Times New Roman"/>
          <w:sz w:val="24"/>
          <w:szCs w:val="24"/>
        </w:rPr>
        <w:t>20</w:t>
      </w:r>
      <w:r w:rsidR="007A5ADF">
        <w:rPr>
          <w:rFonts w:ascii="Times New Roman" w:hAnsi="Times New Roman" w:cs="Times New Roman"/>
          <w:sz w:val="24"/>
          <w:szCs w:val="24"/>
        </w:rPr>
        <w:t>22</w:t>
      </w:r>
      <w:r w:rsidRPr="009F1E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ED5" w:rsidRPr="009F1EE4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Директор  школы</w:t>
      </w:r>
      <w:r>
        <w:rPr>
          <w:rFonts w:ascii="Times New Roman" w:hAnsi="Times New Roman" w:cs="Times New Roman"/>
          <w:sz w:val="24"/>
          <w:szCs w:val="24"/>
        </w:rPr>
        <w:t>:___________</w:t>
      </w:r>
      <w:r w:rsidR="009918E9">
        <w:rPr>
          <w:rFonts w:ascii="Times New Roman" w:hAnsi="Times New Roman" w:cs="Times New Roman"/>
          <w:sz w:val="24"/>
          <w:szCs w:val="24"/>
        </w:rPr>
        <w:t>Колюхов А.Н.</w:t>
      </w:r>
    </w:p>
    <w:p w:rsidR="000D6894" w:rsidRPr="009F1EE4" w:rsidRDefault="000D6894" w:rsidP="000D68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894" w:rsidRDefault="000D6894" w:rsidP="000D6894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40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408C" w:rsidRPr="00942715" w:rsidRDefault="009C408C" w:rsidP="006244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предметов «История</w:t>
      </w:r>
      <w:r w:rsidRPr="00942715"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России» и </w:t>
      </w: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«Всеобщая История»</w:t>
      </w:r>
    </w:p>
    <w:p w:rsidR="000D6894" w:rsidRDefault="009C408C" w:rsidP="000D68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08C">
        <w:rPr>
          <w:rFonts w:ascii="Times New Roman" w:hAnsi="Times New Roman" w:cs="Times New Roman"/>
          <w:sz w:val="28"/>
          <w:szCs w:val="28"/>
        </w:rPr>
        <w:t xml:space="preserve">за     курс  основного  общего  образования 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6 класс всеобщая история - история средних веков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B2547F" w:rsidRPr="00C43E0E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>история  России с древнейших времён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7 класс всеобщая история – новая история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B2547F" w:rsidRPr="00C43E0E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история  России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XVI – XVII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8 класс всеобщая история – новая история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в.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B2547F" w:rsidRPr="00C43E0E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>история  России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конец XVII - XVIII вв.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CA3B63" w:rsidRPr="00C43E0E" w:rsidRDefault="00CA3B63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9 класс всеобщая история – новая история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IX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в.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CA3B63" w:rsidRPr="00C43E0E" w:rsidRDefault="00CA3B63" w:rsidP="00CA3B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>история  России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 XIX 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 xml:space="preserve">–начало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XX вв.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(до 1914 гг.)</w:t>
      </w:r>
    </w:p>
    <w:p w:rsidR="00B2547F" w:rsidRPr="00B2547F" w:rsidRDefault="00B2547F" w:rsidP="00B25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0E7" w:rsidRDefault="00AA30E7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7A5ADF" w:rsidP="000D689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:Брусников Е.А.</w:t>
      </w: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Default="000D6894" w:rsidP="000D6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C69" w:rsidRPr="009F1EE4" w:rsidRDefault="00817C69" w:rsidP="000D6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63" w:rsidRPr="009C408C" w:rsidRDefault="007A5ADF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CA3B63" w:rsidRPr="009C408C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0D6894" w:rsidRDefault="000D6894" w:rsidP="000D6894">
      <w:pPr>
        <w:rPr>
          <w:rFonts w:ascii="Times New Roman" w:hAnsi="Times New Roman" w:cs="Times New Roman"/>
          <w:b/>
          <w:sz w:val="24"/>
          <w:szCs w:val="24"/>
        </w:rPr>
      </w:pPr>
    </w:p>
    <w:p w:rsidR="00817C69" w:rsidRPr="009F1EE4" w:rsidRDefault="00817C69" w:rsidP="000D6894">
      <w:pPr>
        <w:rPr>
          <w:rFonts w:ascii="Times New Roman" w:hAnsi="Times New Roman" w:cs="Times New Roman"/>
          <w:b/>
          <w:sz w:val="24"/>
          <w:szCs w:val="24"/>
        </w:rPr>
      </w:pPr>
    </w:p>
    <w:p w:rsidR="007A5ADF" w:rsidRDefault="007A5ADF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5ADF" w:rsidRDefault="00BD37EC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lastRenderedPageBreak/>
        <w:t>Рабочая программа по истории составлена на основе следующих нормативно - правовых документов:</w:t>
      </w:r>
    </w:p>
    <w:p w:rsidR="00BD37EC" w:rsidRDefault="00BD37EC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 xml:space="preserve"> </w:t>
      </w:r>
      <w:r w:rsidR="007A5AD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A5ADF" w:rsidRPr="00C301FD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="007A5ADF" w:rsidRPr="007A5ADF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="007A5ADF" w:rsidRPr="007A5ADF">
        <w:rPr>
          <w:rFonts w:ascii="Times New Roman" w:hAnsi="Times New Roman"/>
          <w:bCs/>
          <w:sz w:val="24"/>
          <w:szCs w:val="24"/>
        </w:rPr>
        <w:t> М</w:t>
      </w:r>
      <w:r w:rsidR="007A5ADF" w:rsidRPr="00C301FD">
        <w:rPr>
          <w:rFonts w:ascii="Times New Roman" w:hAnsi="Times New Roman"/>
          <w:bCs/>
          <w:sz w:val="24"/>
          <w:szCs w:val="24"/>
        </w:rPr>
        <w:t>инистерства образования и науки РФ от 17 декабря 2010 г. N 1897) с изменениями и дополнениями от:</w:t>
      </w:r>
      <w:r w:rsidR="007A5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5ADF" w:rsidRPr="00C301FD">
        <w:rPr>
          <w:rFonts w:ascii="Times New Roman" w:hAnsi="Times New Roman"/>
          <w:sz w:val="24"/>
          <w:szCs w:val="24"/>
        </w:rPr>
        <w:t>29 декабря 2014 г., 31 декабря 2015 г.,11 декабря 2020 г</w:t>
      </w:r>
    </w:p>
    <w:p w:rsidR="007A5ADF" w:rsidRDefault="007A5ADF" w:rsidP="00BD37EC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Примерная основная</w:t>
      </w:r>
      <w:r w:rsidRPr="00907D9C">
        <w:rPr>
          <w:rFonts w:ascii="Times New Roman" w:hAnsi="Times New Roman"/>
          <w:bCs/>
          <w:sz w:val="24"/>
          <w:szCs w:val="24"/>
        </w:rPr>
        <w:t xml:space="preserve"> 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основно</w:t>
      </w:r>
      <w:r>
        <w:rPr>
          <w:rFonts w:ascii="Times New Roman" w:hAnsi="Times New Roman"/>
          <w:bCs/>
          <w:sz w:val="24"/>
          <w:szCs w:val="24"/>
        </w:rPr>
        <w:t>го общего образования (одобрена</w:t>
      </w:r>
      <w:r w:rsidRPr="00907D9C">
        <w:rPr>
          <w:rFonts w:ascii="Times New Roman" w:hAnsi="Times New Roman"/>
          <w:bCs/>
          <w:sz w:val="24"/>
          <w:szCs w:val="24"/>
        </w:rPr>
        <w:t xml:space="preserve"> федеральным учебно-методическим объе</w:t>
      </w:r>
      <w:r>
        <w:rPr>
          <w:rFonts w:ascii="Times New Roman" w:hAnsi="Times New Roman"/>
          <w:bCs/>
          <w:sz w:val="24"/>
          <w:szCs w:val="24"/>
        </w:rPr>
        <w:t xml:space="preserve">динением по общему образованию, </w:t>
      </w:r>
      <w:r w:rsidRPr="00907D9C">
        <w:rPr>
          <w:rFonts w:ascii="Times New Roman" w:hAnsi="Times New Roman"/>
          <w:bCs/>
          <w:sz w:val="24"/>
          <w:szCs w:val="24"/>
        </w:rPr>
        <w:t>протокол от 08.04.2015 № 1/5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45BAE">
        <w:rPr>
          <w:rFonts w:ascii="Times New Roman" w:hAnsi="Times New Roman"/>
          <w:bCs/>
          <w:sz w:val="24"/>
          <w:szCs w:val="24"/>
        </w:rPr>
        <w:t>с изменениями от 04.02.2020</w:t>
      </w:r>
    </w:p>
    <w:p w:rsidR="007A5ADF" w:rsidRDefault="007A5ADF" w:rsidP="00BD37EC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/>
          <w:bCs/>
          <w:sz w:val="24"/>
          <w:szCs w:val="24"/>
        </w:rPr>
        <w:t>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</w:t>
      </w:r>
      <w:r w:rsidRPr="00907D9C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</w:rPr>
        <w:t>го общего образования МБОУ Гаютинской СШ;</w:t>
      </w:r>
    </w:p>
    <w:p w:rsidR="007A5ADF" w:rsidRDefault="007A5ADF" w:rsidP="007A5A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A5ADF" w:rsidRPr="004535C6" w:rsidRDefault="007A5ADF" w:rsidP="007A5ADF">
      <w:pPr>
        <w:pStyle w:val="a4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7A5ADF" w:rsidRDefault="007A5ADF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7A5ADF">
        <w:rPr>
          <w:color w:val="000000"/>
        </w:rPr>
        <w:t>Программа воспитания МБОУ Гаютинская СШ</w:t>
      </w:r>
    </w:p>
    <w:p w:rsidR="00A101B5" w:rsidRPr="007A5ADF" w:rsidRDefault="00A101B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 изучение предмета в каждом классе отводится 68 часов в год (2 часа в неделю)</w:t>
      </w:r>
    </w:p>
    <w:p w:rsidR="00EE2566" w:rsidRPr="004535C6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535C6">
        <w:rPr>
          <w:b/>
          <w:color w:val="000000"/>
        </w:rPr>
        <w:t>I. П</w:t>
      </w:r>
      <w:r w:rsidR="00EE2566" w:rsidRPr="004535C6">
        <w:rPr>
          <w:b/>
          <w:color w:val="000000"/>
        </w:rPr>
        <w:t>ланируемые резуль</w:t>
      </w:r>
      <w:r w:rsidRPr="004535C6">
        <w:rPr>
          <w:b/>
          <w:color w:val="000000"/>
        </w:rPr>
        <w:t>таты освоения учебного предмета: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 w:cs="Times New Roman"/>
          <w:sz w:val="24"/>
          <w:szCs w:val="24"/>
        </w:rPr>
        <w:t>Планируемые результаты представлены в виде общего перечня для курсов отечественной и всеобщей истории.</w:t>
      </w:r>
      <w:bookmarkStart w:id="0" w:name="_GoBack"/>
      <w:bookmarkEnd w:id="0"/>
      <w:r w:rsidRPr="004535C6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0784" w:rsidRPr="004535C6" w:rsidRDefault="00F20784" w:rsidP="004535C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C2ED5" w:rsidRPr="004535C6" w:rsidRDefault="00B51D7E" w:rsidP="004535C6">
      <w:pPr>
        <w:pStyle w:val="41"/>
        <w:tabs>
          <w:tab w:val="clear" w:pos="9628"/>
          <w:tab w:val="right" w:leader="dot" w:pos="9498"/>
        </w:tabs>
        <w:ind w:left="0"/>
        <w:jc w:val="both"/>
        <w:rPr>
          <w:b/>
          <w:i/>
          <w:iCs/>
          <w:sz w:val="24"/>
          <w:szCs w:val="24"/>
          <w:u w:val="single"/>
        </w:rPr>
      </w:pPr>
      <w:r w:rsidRPr="004535C6">
        <w:rPr>
          <w:b/>
          <w:i/>
          <w:iCs/>
          <w:sz w:val="24"/>
          <w:szCs w:val="24"/>
          <w:u w:val="single"/>
        </w:rPr>
        <w:t>А) Предметные: (</w:t>
      </w:r>
      <w:r w:rsidRPr="004535C6">
        <w:rPr>
          <w:i/>
          <w:sz w:val="24"/>
          <w:szCs w:val="24"/>
        </w:rPr>
        <w:t xml:space="preserve">ПООП </w:t>
      </w:r>
      <w:r w:rsidR="000C2144" w:rsidRPr="004535C6">
        <w:rPr>
          <w:i/>
          <w:sz w:val="24"/>
          <w:szCs w:val="24"/>
        </w:rPr>
        <w:t>пп.1.2.5.5. История России. Всеобщая история</w:t>
      </w:r>
      <w:r w:rsidRPr="004535C6">
        <w:rPr>
          <w:i/>
          <w:webHidden/>
          <w:sz w:val="24"/>
          <w:szCs w:val="24"/>
        </w:rPr>
        <w:t>)</w:t>
      </w:r>
    </w:p>
    <w:p w:rsidR="00F20784" w:rsidRPr="004535C6" w:rsidRDefault="00F20784" w:rsidP="00453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5C6">
        <w:rPr>
          <w:rFonts w:ascii="Times New Roman" w:hAnsi="Times New Roman" w:cs="Times New Roman"/>
          <w:b/>
          <w:i/>
          <w:sz w:val="24"/>
          <w:szCs w:val="24"/>
        </w:rPr>
        <w:t xml:space="preserve">6 класс всеобщая история - история средних веков </w:t>
      </w:r>
      <w:r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</w:t>
      </w:r>
      <w:r w:rsidR="00455C99"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4535C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20784" w:rsidRPr="004535C6" w:rsidRDefault="00F20784" w:rsidP="004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35C6">
        <w:rPr>
          <w:rFonts w:ascii="Times New Roman" w:hAnsi="Times New Roman" w:cs="Times New Roman"/>
          <w:i/>
          <w:sz w:val="24"/>
          <w:szCs w:val="24"/>
        </w:rPr>
        <w:t xml:space="preserve">история  России </w:t>
      </w:r>
      <w:r w:rsidRPr="004535C6">
        <w:rPr>
          <w:rFonts w:ascii="Times New Roman" w:hAnsi="Times New Roman"/>
          <w:bCs/>
          <w:i/>
          <w:sz w:val="24"/>
          <w:szCs w:val="24"/>
        </w:rPr>
        <w:t>от Древней Руси к Российскому государству</w:t>
      </w:r>
      <w:r w:rsidRPr="004535C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VIII</w:t>
      </w:r>
      <w:r w:rsidRPr="004535C6">
        <w:rPr>
          <w:rFonts w:ascii="Times New Roman" w:eastAsia="Times New Roman" w:hAnsi="Times New Roman" w:cs="Times New Roman"/>
          <w:bCs/>
          <w:i/>
          <w:sz w:val="24"/>
          <w:szCs w:val="24"/>
        </w:rPr>
        <w:t> –</w:t>
      </w:r>
      <w:r w:rsidRPr="004535C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</w:t>
      </w:r>
      <w:r w:rsidRPr="004535C6">
        <w:rPr>
          <w:rFonts w:ascii="Times New Roman" w:eastAsia="Times New Roman" w:hAnsi="Times New Roman" w:cs="Times New Roman"/>
          <w:bCs/>
          <w:i/>
          <w:sz w:val="24"/>
          <w:szCs w:val="24"/>
        </w:rPr>
        <w:t> вв</w:t>
      </w:r>
      <w:r w:rsidRPr="0045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20784" w:rsidRPr="004535C6" w:rsidRDefault="00F20784" w:rsidP="004535C6">
      <w:pPr>
        <w:pStyle w:val="ab"/>
        <w:spacing w:line="240" w:lineRule="auto"/>
        <w:ind w:firstLine="709"/>
        <w:rPr>
          <w:i/>
          <w:sz w:val="24"/>
          <w:u w:val="single"/>
        </w:rPr>
      </w:pPr>
      <w:r w:rsidRPr="004535C6">
        <w:rPr>
          <w:i/>
          <w:sz w:val="24"/>
          <w:u w:val="single"/>
        </w:rPr>
        <w:t>Выпускник научится: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35C6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20784" w:rsidRPr="004535C6" w:rsidRDefault="00ED29DB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b/>
          <w:i/>
          <w:sz w:val="24"/>
          <w:szCs w:val="24"/>
        </w:rPr>
        <w:t>7</w:t>
      </w:r>
      <w:r w:rsidRPr="004535C6">
        <w:rPr>
          <w:rFonts w:ascii="Times New Roman" w:hAnsi="Times New Roman"/>
          <w:i/>
          <w:sz w:val="24"/>
          <w:szCs w:val="24"/>
        </w:rPr>
        <w:t>–</w:t>
      </w:r>
      <w:r w:rsidRPr="004535C6">
        <w:rPr>
          <w:rFonts w:ascii="Times New Roman" w:hAnsi="Times New Roman"/>
          <w:b/>
          <w:i/>
          <w:sz w:val="24"/>
          <w:szCs w:val="24"/>
        </w:rPr>
        <w:t>9 класс и</w:t>
      </w:r>
      <w:r w:rsidR="00F20784" w:rsidRPr="004535C6">
        <w:rPr>
          <w:rFonts w:ascii="Times New Roman" w:hAnsi="Times New Roman"/>
          <w:b/>
          <w:i/>
          <w:sz w:val="24"/>
          <w:szCs w:val="24"/>
        </w:rPr>
        <w:t xml:space="preserve">стория Нового времени. </w:t>
      </w:r>
      <w:r w:rsidR="00F20784" w:rsidRPr="004535C6">
        <w:rPr>
          <w:rFonts w:ascii="Times New Roman" w:hAnsi="Times New Roman"/>
          <w:b/>
          <w:bCs/>
          <w:i/>
          <w:sz w:val="24"/>
          <w:szCs w:val="24"/>
        </w:rPr>
        <w:t>Россия в XVI – Х</w:t>
      </w:r>
      <w:r w:rsidR="00F20784" w:rsidRPr="004535C6">
        <w:rPr>
          <w:rFonts w:ascii="Times New Roman" w:hAnsi="Times New Roman"/>
          <w:b/>
          <w:bCs/>
          <w:i/>
          <w:sz w:val="24"/>
          <w:szCs w:val="24"/>
          <w:lang w:val="en-US"/>
        </w:rPr>
        <w:t>I</w:t>
      </w:r>
      <w:r w:rsidR="00F20784" w:rsidRPr="004535C6">
        <w:rPr>
          <w:rFonts w:ascii="Times New Roman" w:hAnsi="Times New Roman"/>
          <w:b/>
          <w:bCs/>
          <w:i/>
          <w:sz w:val="24"/>
          <w:szCs w:val="24"/>
        </w:rPr>
        <w:t>Х веках</w:t>
      </w:r>
    </w:p>
    <w:p w:rsidR="00F20784" w:rsidRPr="004535C6" w:rsidRDefault="00F20784" w:rsidP="004535C6">
      <w:pPr>
        <w:pStyle w:val="ab"/>
        <w:spacing w:line="240" w:lineRule="auto"/>
        <w:ind w:firstLine="709"/>
        <w:rPr>
          <w:i/>
          <w:sz w:val="24"/>
          <w:u w:val="single"/>
        </w:rPr>
      </w:pPr>
      <w:r w:rsidRPr="004535C6">
        <w:rPr>
          <w:i/>
          <w:sz w:val="24"/>
          <w:u w:val="single"/>
        </w:rPr>
        <w:t>Выпускник научится: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4535C6">
        <w:rPr>
          <w:rFonts w:ascii="Times New Roman" w:hAnsi="Times New Roman"/>
          <w:sz w:val="24"/>
          <w:szCs w:val="24"/>
        </w:rPr>
        <w:lastRenderedPageBreak/>
        <w:t>г) представлений о мире и общественных ценностях; д) художественной культуры Нового времени;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35C6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F20784" w:rsidRPr="004535C6" w:rsidRDefault="00F20784" w:rsidP="004535C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• </w:t>
      </w:r>
      <w:r w:rsidRPr="004535C6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8393E" w:rsidRPr="004535C6" w:rsidRDefault="009C2ED5" w:rsidP="004535C6">
      <w:pPr>
        <w:pStyle w:val="aa"/>
        <w:spacing w:before="0" w:beforeAutospacing="0" w:after="0" w:afterAutospacing="0"/>
        <w:jc w:val="both"/>
        <w:rPr>
          <w:iCs/>
        </w:rPr>
      </w:pPr>
      <w:r w:rsidRPr="004535C6">
        <w:rPr>
          <w:b/>
          <w:i/>
          <w:iCs/>
          <w:u w:val="single"/>
        </w:rPr>
        <w:t>Б) Личностные:</w:t>
      </w:r>
      <w:r w:rsidR="000C2144" w:rsidRPr="004535C6">
        <w:rPr>
          <w:i/>
          <w:iCs/>
        </w:rPr>
        <w:t>(</w:t>
      </w:r>
      <w:r w:rsidR="000C2144" w:rsidRPr="004535C6">
        <w:rPr>
          <w:i/>
          <w:lang w:eastAsia="en-US"/>
        </w:rPr>
        <w:t xml:space="preserve">ПООП </w:t>
      </w:r>
      <w:r w:rsidR="000C2144" w:rsidRPr="004535C6">
        <w:rPr>
          <w:i/>
        </w:rPr>
        <w:t xml:space="preserve">пп. </w:t>
      </w:r>
      <w:r w:rsidR="000C2144" w:rsidRPr="004535C6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1.2.3.Личностные результаты освоения ООП)</w:t>
      </w:r>
      <w:r w:rsidR="0037083C" w:rsidRPr="004535C6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.</w:t>
      </w:r>
      <w:r w:rsidR="0037083C" w:rsidRPr="004535C6">
        <w:t xml:space="preserve">Личностные результаты освоения основной образовательной программыпредставлены в соответствии с </w:t>
      </w:r>
      <w:r w:rsidR="009627D9" w:rsidRPr="004535C6">
        <w:t xml:space="preserve">группой личностных результатов </w:t>
      </w:r>
      <w:r w:rsidR="0037083C" w:rsidRPr="004535C6">
        <w:t xml:space="preserve"> раскрывают и детализируют основные направленности этих  результатов. Р</w:t>
      </w:r>
      <w:r w:rsidR="0038393E" w:rsidRPr="004535C6">
        <w:t>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</w:t>
      </w:r>
      <w:r w:rsidR="00455C99" w:rsidRPr="004535C6">
        <w:t>ехнологической, коммуникативной).</w:t>
      </w:r>
    </w:p>
    <w:p w:rsidR="0038393E" w:rsidRPr="004535C6" w:rsidRDefault="0038393E" w:rsidP="0045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C6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4535C6">
        <w:rPr>
          <w:rFonts w:ascii="Times New Roman" w:hAnsi="Times New Roman" w:cs="Times New Roman"/>
          <w:i/>
          <w:sz w:val="24"/>
          <w:szCs w:val="24"/>
          <w:u w:val="single"/>
        </w:rPr>
        <w:t>личностным результатам</w:t>
      </w:r>
      <w:r w:rsidRPr="004535C6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</w:t>
      </w:r>
      <w:r w:rsidRPr="004535C6">
        <w:rPr>
          <w:rStyle w:val="dash041e005f0431005f044b005f0447005f043d005f044b005f0439005f005fchar1char1"/>
        </w:rPr>
        <w:lastRenderedPageBreak/>
        <w:t>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7083C" w:rsidRPr="004535C6" w:rsidRDefault="0037083C" w:rsidP="004535C6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35C6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55C99" w:rsidRPr="004535C6" w:rsidRDefault="0037083C" w:rsidP="004535C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C6">
        <w:rPr>
          <w:rStyle w:val="dash041e005f0431005f044b005f0447005f043d005f044b005f0439005f005fchar1char1"/>
        </w:rPr>
        <w:t xml:space="preserve"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</w:t>
      </w:r>
      <w:r w:rsidRPr="004535C6">
        <w:rPr>
          <w:rStyle w:val="dash041e005f0431005f044b005f0447005f043d005f044b005f0439005f005fchar1char1"/>
        </w:rPr>
        <w:lastRenderedPageBreak/>
        <w:t>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8393E" w:rsidRPr="004535C6" w:rsidRDefault="00BC1F1A" w:rsidP="00453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35C6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6 класс: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курса истории в 6 классе являются: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• обсуждение и оценивание своих достижений, а также 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EB1BEB" w:rsidRPr="004535C6" w:rsidRDefault="00EB1BE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B1BEB" w:rsidRPr="004535C6" w:rsidRDefault="00EB1BEB" w:rsidP="00453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F1A" w:rsidRPr="004535C6" w:rsidRDefault="00BC1F1A" w:rsidP="00453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35C6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7 класс: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отечественной истории являются: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C67D8B" w:rsidRPr="004535C6" w:rsidRDefault="00C67D8B" w:rsidP="00453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F1A" w:rsidRPr="004535C6" w:rsidRDefault="00BC1F1A" w:rsidP="00453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35C6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8 класс: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Важнейшими личностными результатами изучения истории на данном этапе обучения являются: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конец XVIII в.), эмоционально положительное принятие 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своей этнической идентичности;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изложение собственного мнения, аргументация своей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позиции по изучаемой проблеме, проявление доброжелательности и эмоционально-нравственной отзывчивости, эмпатии как понимания ч</w:t>
      </w:r>
      <w:r w:rsidR="00113C65" w:rsidRPr="004535C6">
        <w:rPr>
          <w:rFonts w:ascii="Times New Roman" w:eastAsia="Times New Roman" w:hAnsi="Times New Roman" w:cs="Times New Roman"/>
          <w:sz w:val="24"/>
          <w:szCs w:val="24"/>
        </w:rPr>
        <w:t>увств других людей и сопережива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ния им;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</w:t>
      </w:r>
      <w:r w:rsidR="00113C65" w:rsidRPr="004535C6">
        <w:rPr>
          <w:rFonts w:ascii="Times New Roman" w:eastAsia="Times New Roman" w:hAnsi="Times New Roman" w:cs="Times New Roman"/>
          <w:sz w:val="24"/>
          <w:szCs w:val="24"/>
        </w:rPr>
        <w:t xml:space="preserve">торической 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• уважение к народам России и мира и принятие их 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C67D8B" w:rsidRPr="004535C6" w:rsidRDefault="00C67D8B" w:rsidP="00453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1F1A" w:rsidRPr="004535C6" w:rsidRDefault="00BC1F1A" w:rsidP="004535C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35C6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9 класс: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истории включают: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натерритории России в XIX в.;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развитие эмпатии как осознанного понимания и сопереживания чувств</w:t>
      </w:r>
      <w:r w:rsidR="00113C65" w:rsidRPr="004535C6">
        <w:rPr>
          <w:rFonts w:ascii="Times New Roman" w:eastAsia="Times New Roman" w:hAnsi="Times New Roman" w:cs="Times New Roman"/>
          <w:sz w:val="24"/>
          <w:szCs w:val="24"/>
        </w:rPr>
        <w:t xml:space="preserve">ам других, формирование чувства 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13C65" w:rsidRPr="004535C6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к 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прошлому России и своего края;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компетентности, 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умения вести диалог на основе равноправных отношенийи взаимного уважения и принятия;</w:t>
      </w:r>
    </w:p>
    <w:p w:rsidR="00C67D8B" w:rsidRPr="004535C6" w:rsidRDefault="00C67D8B" w:rsidP="004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BC1F1A" w:rsidRPr="004535C6" w:rsidRDefault="00BC1F1A" w:rsidP="00453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D5" w:rsidRPr="004535C6" w:rsidRDefault="009C2ED5" w:rsidP="0045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В) </w:t>
      </w:r>
      <w:r w:rsidR="00C837DF" w:rsidRPr="004535C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Метапредметные:</w:t>
      </w:r>
      <w:r w:rsidR="00BC1F1A" w:rsidRPr="004535C6">
        <w:rPr>
          <w:rFonts w:ascii="Times New Roman" w:hAnsi="Times New Roman"/>
          <w:sz w:val="24"/>
          <w:szCs w:val="24"/>
        </w:rPr>
        <w:t xml:space="preserve"> В соответствии ФГОС ООО выделяются три группы универсальных учебных действий: </w:t>
      </w:r>
      <w:r w:rsidR="00A86183" w:rsidRPr="004535C6">
        <w:rPr>
          <w:rFonts w:ascii="Times New Roman" w:hAnsi="Times New Roman"/>
          <w:sz w:val="24"/>
          <w:szCs w:val="24"/>
        </w:rPr>
        <w:t xml:space="preserve">познавательные, </w:t>
      </w:r>
      <w:r w:rsidR="00BC1F1A" w:rsidRPr="004535C6">
        <w:rPr>
          <w:rFonts w:ascii="Times New Roman" w:hAnsi="Times New Roman"/>
          <w:sz w:val="24"/>
          <w:szCs w:val="24"/>
        </w:rPr>
        <w:t xml:space="preserve">регулятивные, </w:t>
      </w:r>
      <w:r w:rsidR="00A86183" w:rsidRPr="004535C6">
        <w:rPr>
          <w:rFonts w:ascii="Times New Roman" w:hAnsi="Times New Roman"/>
          <w:sz w:val="24"/>
          <w:szCs w:val="24"/>
        </w:rPr>
        <w:t>коммуникативные.</w:t>
      </w:r>
    </w:p>
    <w:p w:rsidR="00C837DF" w:rsidRPr="004535C6" w:rsidRDefault="00C837DF" w:rsidP="004535C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4535C6">
        <w:rPr>
          <w:i/>
          <w:iCs/>
          <w:u w:val="single"/>
        </w:rPr>
        <w:t>познавательные:</w:t>
      </w:r>
    </w:p>
    <w:p w:rsidR="00BC1F1A" w:rsidRPr="004535C6" w:rsidRDefault="007A5ADF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6-й класс</w:t>
      </w:r>
      <w:r w:rsidR="00BC1F1A"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C1F1A" w:rsidRPr="007A5ADF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Вычитывать все уровни текстовой информации. </w:t>
      </w:r>
      <w:r w:rsidR="007A5ADF" w:rsidRPr="007A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(функциональная грамотность)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C1F1A" w:rsidRPr="004535C6" w:rsidRDefault="00BC1F1A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535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давать определение понятиям на основе изученного на различных предметах учебного материала; 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535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осуществлять логическую операцию установления родо-видовых отношений; 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535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обобщать понятия – осуществлять логическую операцию перехода от понятия с меньшим объёмом к понятию с большим объёмом.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7A5ADF" w:rsidRPr="007A5ADF" w:rsidRDefault="00BC1F1A" w:rsidP="007A5AD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  <w:r w:rsidR="007A5ADF" w:rsidRPr="007A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(функциональная грамотность)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5ADF" w:rsidRPr="007A5ADF" w:rsidRDefault="00BC1F1A" w:rsidP="007A5AD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4535C6">
        <w:rPr>
          <w:rStyle w:val="dash041e005f0431005f044b005f0447005f043d005f044b005f0439005f005fchar1char1"/>
          <w:rFonts w:eastAsia="Times New Roman"/>
        </w:rPr>
        <w:t>.</w:t>
      </w:r>
      <w:r w:rsidR="007A5ADF" w:rsidRPr="007A5ADF">
        <w:rPr>
          <w:bCs/>
          <w:color w:val="000000"/>
        </w:rPr>
        <w:t xml:space="preserve"> </w:t>
      </w:r>
      <w:r w:rsidR="007A5ADF" w:rsidRPr="007A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(функциональная грамотность)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BD3" w:rsidRPr="004535C6" w:rsidRDefault="00C837DF" w:rsidP="004535C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4535C6">
        <w:rPr>
          <w:i/>
          <w:iCs/>
          <w:u w:val="single"/>
        </w:rPr>
        <w:t>регулятивные:</w:t>
      </w:r>
    </w:p>
    <w:p w:rsidR="00BC1F1A" w:rsidRPr="004535C6" w:rsidRDefault="00973BD3" w:rsidP="004535C6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535C6">
        <w:t>р</w:t>
      </w:r>
      <w:r w:rsidR="00BC1F1A" w:rsidRPr="004535C6">
        <w:t xml:space="preserve">егулятивные действия обеспечивают организацию учащимся своей учебной деятельности, а именно: </w:t>
      </w:r>
    </w:p>
    <w:p w:rsidR="00BC1F1A" w:rsidRPr="004535C6" w:rsidRDefault="007A5ADF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6-й класс</w:t>
      </w:r>
      <w:r w:rsidR="00BC1F1A"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BC1F1A" w:rsidRPr="004535C6" w:rsidRDefault="00BC1F1A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BC1F1A" w:rsidRPr="004535C6" w:rsidRDefault="00BC1F1A" w:rsidP="004535C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BC1F1A" w:rsidRPr="004535C6" w:rsidRDefault="00BC1F1A" w:rsidP="004535C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1F1A" w:rsidRPr="004535C6" w:rsidRDefault="00BC1F1A" w:rsidP="004535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C2ED5" w:rsidRPr="004535C6" w:rsidRDefault="00C837DF" w:rsidP="004535C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414"/>
        <w:jc w:val="both"/>
        <w:rPr>
          <w:i/>
          <w:color w:val="000000"/>
          <w:u w:val="single"/>
        </w:rPr>
      </w:pPr>
      <w:r w:rsidRPr="004535C6">
        <w:rPr>
          <w:i/>
          <w:iCs/>
          <w:u w:val="single"/>
        </w:rPr>
        <w:t>коммуникативные:</w:t>
      </w:r>
    </w:p>
    <w:p w:rsidR="00EB1BEB" w:rsidRPr="004535C6" w:rsidRDefault="00EB1BEB" w:rsidP="0045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B1BEB" w:rsidRPr="004535C6" w:rsidRDefault="00EB1BEB" w:rsidP="004535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Видами коммуникативных действий являются: </w:t>
      </w:r>
    </w:p>
    <w:p w:rsidR="00EB1BEB" w:rsidRPr="004535C6" w:rsidRDefault="007A5ADF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6-й класс</w:t>
      </w:r>
      <w:r w:rsidR="00EB1BEB"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B1BEB" w:rsidRPr="004535C6" w:rsidRDefault="00EB1BEB" w:rsidP="0045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3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EB1BEB" w:rsidRPr="004535C6" w:rsidRDefault="00EB1BEB" w:rsidP="004535C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58" w:rsidRPr="009C2ED5" w:rsidRDefault="00AE0A58" w:rsidP="00AE0A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E2566" w:rsidRPr="00337278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535C6">
        <w:rPr>
          <w:b/>
          <w:color w:val="000000"/>
        </w:rPr>
        <w:lastRenderedPageBreak/>
        <w:t xml:space="preserve">II. </w:t>
      </w:r>
      <w:r w:rsidRPr="00337278">
        <w:rPr>
          <w:b/>
          <w:color w:val="000000"/>
        </w:rPr>
        <w:t>Содержание учебного предмета:</w:t>
      </w:r>
    </w:p>
    <w:p w:rsidR="00B940BF" w:rsidRPr="00337278" w:rsidRDefault="00B940BF" w:rsidP="00B940BF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Содержание у</w:t>
      </w:r>
      <w:r w:rsidR="007A5ADF">
        <w:rPr>
          <w:rFonts w:ascii="Times New Roman" w:hAnsi="Times New Roman" w:cs="Times New Roman"/>
          <w:sz w:val="24"/>
          <w:szCs w:val="24"/>
        </w:rPr>
        <w:t>чебного предмета «История» для 6</w:t>
      </w:r>
      <w:r w:rsidRPr="00337278">
        <w:rPr>
          <w:rFonts w:ascii="Times New Roman" w:hAnsi="Times New Roman" w:cs="Times New Roman"/>
          <w:sz w:val="24"/>
          <w:szCs w:val="24"/>
        </w:rPr>
        <w:t>—9 классов изложено  в виде двух курсов — «Всеобщая история»  и «История России» (занимающего приоритетное место по объему учебного времени).</w:t>
      </w:r>
    </w:p>
    <w:p w:rsidR="00B940BF" w:rsidRPr="00337278" w:rsidRDefault="00B940BF" w:rsidP="00B940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color w:val="000000"/>
          <w:sz w:val="24"/>
          <w:szCs w:val="24"/>
        </w:rPr>
        <w:t>1.«Всеобщая история»</w:t>
      </w:r>
    </w:p>
    <w:p w:rsidR="00B940BF" w:rsidRPr="00337278" w:rsidRDefault="00B940BF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 даёт обучающимся представление о процессах, явлени</w:t>
      </w:r>
      <w:r w:rsidR="00B82EA3" w:rsidRPr="00337278">
        <w:rPr>
          <w:rFonts w:ascii="Times New Roman" w:hAnsi="Times New Roman" w:cs="Times New Roman"/>
          <w:sz w:val="24"/>
          <w:szCs w:val="24"/>
        </w:rPr>
        <w:t>ях и понятиях мировой истории, формирует</w:t>
      </w:r>
      <w:r w:rsidRPr="00337278">
        <w:rPr>
          <w:rFonts w:ascii="Times New Roman" w:hAnsi="Times New Roman" w:cs="Times New Roman"/>
          <w:sz w:val="24"/>
          <w:szCs w:val="24"/>
        </w:rPr>
        <w:t xml:space="preserve"> знания о месте и роли России в мировом историческом процессе. </w:t>
      </w:r>
    </w:p>
    <w:p w:rsidR="00B940BF" w:rsidRPr="00337278" w:rsidRDefault="00B940BF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940BF" w:rsidRPr="00337278" w:rsidRDefault="00B940BF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940BF" w:rsidRPr="00337278" w:rsidRDefault="00B940BF" w:rsidP="00B940B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Курс дает возможность обучающимся научиться сопоставлятьразвитие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940BF" w:rsidRPr="00337278" w:rsidRDefault="00B940BF" w:rsidP="00B940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sz w:val="24"/>
          <w:szCs w:val="24"/>
        </w:rPr>
        <w:t>2. «История России»</w:t>
      </w:r>
    </w:p>
    <w:p w:rsidR="009627D9" w:rsidRPr="00337278" w:rsidRDefault="00B940BF" w:rsidP="00B94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истории (количество таких часов в конкретных темах является вариативным). Следует подчеркнуть, что     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этнонациональные, религиозные и иные составляющие,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исторической памяти и воспитанию патриотизма, гражданственности.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5—9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 </w:t>
      </w:r>
    </w:p>
    <w:p w:rsidR="00816DBE" w:rsidRPr="00337278" w:rsidRDefault="009627D9" w:rsidP="00816DBE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3727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Содержание разделов и тем  для 6,7,8 и 9 классов излагается в ПООП ООО </w:t>
      </w:r>
      <w:bookmarkStart w:id="1" w:name="_Toc414553229"/>
      <w:r w:rsidR="00816DBE" w:rsidRPr="0033727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пп. 2.2.2.5. История России. Всеобщая история</w:t>
      </w:r>
      <w:bookmarkEnd w:id="1"/>
      <w:r w:rsidR="00816DBE" w:rsidRPr="0033727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9627D9" w:rsidRPr="00337278" w:rsidRDefault="009627D9" w:rsidP="00962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Духовно-рыцарские ордены. </w:t>
      </w:r>
      <w:r w:rsidRPr="00337278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337278">
        <w:rPr>
          <w:rFonts w:ascii="Times New Roman" w:hAnsi="Times New Roman" w:cs="Times New Roman"/>
          <w:i/>
          <w:sz w:val="24"/>
          <w:szCs w:val="24"/>
        </w:rPr>
        <w:t>(Жакерия, восстание УотаТайлера).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337278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337278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337278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337278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337278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337278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>колоний за независимость. Образование Соединенных Штатов Америки; «отцы-основатели».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337278">
        <w:rPr>
          <w:rFonts w:ascii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сегунатаТокугава в Японии.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337278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337278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337278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337278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337278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337278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Народы Африки в Новое время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337278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816DBE" w:rsidRPr="0033727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337278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816DBE" w:rsidRPr="00337278" w:rsidRDefault="00816DBE" w:rsidP="00816DBE">
      <w:pPr>
        <w:rPr>
          <w:rFonts w:ascii="Times New Roman" w:hAnsi="Times New Roman" w:cs="Times New Roman"/>
          <w:sz w:val="24"/>
          <w:szCs w:val="24"/>
        </w:rPr>
      </w:pP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Pr="00337278">
        <w:rPr>
          <w:rFonts w:ascii="Times New Roman" w:hAnsi="Times New Roman" w:cs="Times New Roman"/>
          <w:b/>
          <w:bCs/>
          <w:sz w:val="24"/>
          <w:szCs w:val="24"/>
        </w:rPr>
        <w:t>.  От Древней Руси к Российскому государству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337278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337278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337278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337278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337278">
        <w:rPr>
          <w:rFonts w:ascii="Times New Roman" w:hAnsi="Times New Roman" w:cs="Times New Roman"/>
          <w:i/>
          <w:sz w:val="24"/>
          <w:szCs w:val="24"/>
        </w:rPr>
        <w:t>(Дешт-и-Кипчак</w:t>
      </w:r>
      <w:r w:rsidRPr="00337278">
        <w:rPr>
          <w:rFonts w:ascii="Times New Roman" w:hAnsi="Times New Roman" w:cs="Times New Roman"/>
          <w:sz w:val="24"/>
          <w:szCs w:val="24"/>
        </w:rPr>
        <w:t xml:space="preserve">), </w:t>
      </w:r>
      <w:r w:rsidRPr="00337278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337278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337278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337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</w:t>
      </w:r>
      <w:r w:rsidRPr="003372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Псковская. Политический строй Новгорода и Пскова. Роль вече и князя. Новгород в системе балтийских связей.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Касимовское ханство.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337278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37278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337278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337278">
        <w:rPr>
          <w:rFonts w:ascii="Times New Roman" w:hAnsi="Times New Roman" w:cs="Times New Roman"/>
          <w:i/>
          <w:sz w:val="24"/>
          <w:szCs w:val="24"/>
        </w:rPr>
        <w:t>Внутрицерковная борьба (иосифляне и нестяжатели, ереси).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 Россия в XVI веке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337278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337278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337278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Ереси Матвея Башкина и Феодосия Косого.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337278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337278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337278">
        <w:rPr>
          <w:rFonts w:ascii="Times New Roman" w:hAnsi="Times New Roman" w:cs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337278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>Тявзинский мирный договор со Швецией: восстановление позиций России в Прибалтике.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337278">
        <w:rPr>
          <w:rFonts w:ascii="Times New Roman" w:hAnsi="Times New Roman" w:cs="Times New Roman"/>
          <w:i/>
          <w:sz w:val="24"/>
          <w:szCs w:val="24"/>
        </w:rPr>
        <w:t>Отражение набега Гази-Гирея в 1591 г.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337278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Поход войска М.В.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337278">
        <w:rPr>
          <w:rFonts w:ascii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Контакты с ЗапорожскойСечью.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337278">
        <w:rPr>
          <w:rFonts w:ascii="Times New Roman" w:hAnsi="Times New Roman" w:cs="Times New Roman"/>
          <w:i/>
          <w:sz w:val="24"/>
          <w:szCs w:val="24"/>
        </w:rPr>
        <w:t>Коч – корабль русских первопроходцев.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i/>
          <w:sz w:val="24"/>
          <w:szCs w:val="24"/>
        </w:rPr>
        <w:lastRenderedPageBreak/>
        <w:t>Изменения в картине мира человека в XVI–XVII вв. и повседневная жизнь.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Антонио Солари, АлевизФрязин, Петрок Малой.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33727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37278">
        <w:rPr>
          <w:rFonts w:ascii="Times New Roman" w:hAnsi="Times New Roman" w:cs="Times New Roman"/>
          <w:sz w:val="24"/>
          <w:szCs w:val="24"/>
        </w:rPr>
        <w:t xml:space="preserve"> – </w:t>
      </w:r>
      <w:r w:rsidRPr="0033727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7278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Россия в конце XVII - XVIII ВЕКАХ: от царства к империи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337278">
        <w:rPr>
          <w:rFonts w:ascii="Times New Roman" w:hAnsi="Times New Roman" w:cs="Times New Roman"/>
          <w:b/>
          <w:sz w:val="24"/>
          <w:szCs w:val="24"/>
        </w:rPr>
        <w:t>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337278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337278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Начало известных предпринимательских династий: Морозовы, Рябушинские, Гарелины, Прохоровы, Демидовы и др.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337278">
        <w:rPr>
          <w:rFonts w:ascii="Times New Roman" w:hAnsi="Times New Roman" w:cs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337278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337278">
        <w:rPr>
          <w:rFonts w:ascii="Times New Roman" w:hAnsi="Times New Roman" w:cs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337278">
        <w:rPr>
          <w:rFonts w:ascii="Times New Roman" w:hAnsi="Times New Roman" w:cs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337278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337278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</w:t>
      </w:r>
      <w:r w:rsidRPr="00337278">
        <w:rPr>
          <w:rFonts w:ascii="Times New Roman" w:hAnsi="Times New Roman" w:cs="Times New Roman"/>
          <w:i/>
          <w:sz w:val="24"/>
          <w:szCs w:val="24"/>
        </w:rPr>
        <w:lastRenderedPageBreak/>
        <w:t>для юношества из дворянства.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337278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337278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337278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337278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1D5D99" w:rsidRPr="00337278" w:rsidRDefault="001D5D99" w:rsidP="001D5D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337278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337278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Сословная структура российского общества. Крепостное хозяйство.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337278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337278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337278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D5D99" w:rsidRPr="00337278" w:rsidRDefault="001D5D99" w:rsidP="001D5D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337278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</w:t>
      </w:r>
      <w:r w:rsidRPr="00337278">
        <w:rPr>
          <w:rFonts w:ascii="Times New Roman" w:hAnsi="Times New Roman" w:cs="Times New Roman"/>
          <w:sz w:val="24"/>
          <w:szCs w:val="24"/>
        </w:rPr>
        <w:lastRenderedPageBreak/>
        <w:t xml:space="preserve">экономику. Форсированное развитие промышленности. </w:t>
      </w:r>
      <w:r w:rsidRPr="00337278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337278">
        <w:rPr>
          <w:rFonts w:ascii="Times New Roman" w:hAnsi="Times New Roman" w:cs="Times New Roman"/>
          <w:sz w:val="24"/>
          <w:szCs w:val="24"/>
        </w:rPr>
        <w:t xml:space="preserve">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337278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337278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337278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337278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337278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337278">
        <w:rPr>
          <w:rFonts w:ascii="Times New Roman" w:hAnsi="Times New Roman" w:cs="Times New Roman"/>
          <w:i/>
          <w:sz w:val="24"/>
          <w:szCs w:val="24"/>
        </w:rPr>
        <w:lastRenderedPageBreak/>
        <w:t>Отечественный и иностранный капитал, его роль в индустриализации страны.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337278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337278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337278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337278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337278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337278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278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278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D5D99" w:rsidRPr="00337278" w:rsidRDefault="001D5D99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8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337278">
        <w:rPr>
          <w:rFonts w:ascii="Times New Roman" w:hAnsi="Times New Roman" w:cs="Times New Roman"/>
          <w:bCs/>
          <w:sz w:val="24"/>
          <w:szCs w:val="24"/>
        </w:rPr>
        <w:t>в XI</w:t>
      </w:r>
      <w:r w:rsidRPr="00337278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337278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B940BF" w:rsidRPr="00337278" w:rsidRDefault="00B940BF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0A5978" w:rsidRPr="00337278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EE2566" w:rsidRPr="00337278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E63E3">
        <w:rPr>
          <w:b/>
          <w:color w:val="000000"/>
        </w:rPr>
        <w:t>III. Т</w:t>
      </w:r>
      <w:r w:rsidR="00EE2566" w:rsidRPr="00AE63E3">
        <w:rPr>
          <w:b/>
          <w:color w:val="000000"/>
        </w:rPr>
        <w:t>ематическое планирование с указанием количества часов, отводимых на освоение каждой темы.</w:t>
      </w:r>
    </w:p>
    <w:p w:rsidR="00F30D68" w:rsidRDefault="00F30D68" w:rsidP="00F30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sz w:val="24"/>
          <w:szCs w:val="24"/>
        </w:rPr>
        <w:t xml:space="preserve">6 класс всеобщая история - история средних веков 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</w:t>
      </w:r>
      <w:r w:rsidRPr="0033727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96D8E" w:rsidRPr="00337278" w:rsidRDefault="00B96D8E" w:rsidP="00F30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Используется УМК Всеобщая история. История Средних веков. Агибалова Е.В. Донской Г.М. М., «Просвещение№ 2018 год</w:t>
      </w:r>
    </w:p>
    <w:p w:rsidR="00AE0A58" w:rsidRPr="00337278" w:rsidRDefault="00AE0A58" w:rsidP="00AE519C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Style w:val="a5"/>
        <w:tblW w:w="9606" w:type="dxa"/>
        <w:tblLook w:val="04A0"/>
      </w:tblPr>
      <w:tblGrid>
        <w:gridCol w:w="1101"/>
        <w:gridCol w:w="4252"/>
        <w:gridCol w:w="1418"/>
        <w:gridCol w:w="2835"/>
      </w:tblGrid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7A5ADF" w:rsidRPr="00337278" w:rsidRDefault="007A5ADF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2835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A5ADF" w:rsidRPr="00337278" w:rsidRDefault="007A5ADF" w:rsidP="003508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7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едение.</w:t>
            </w: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Раннее Средневековье.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A5ADF" w:rsidRPr="00337278" w:rsidRDefault="007A5ADF" w:rsidP="003508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A5ADF" w:rsidRPr="00337278" w:rsidRDefault="007A5ADF" w:rsidP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</w:t>
            </w:r>
            <w:r w:rsidR="00020772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A5ADF" w:rsidRPr="00337278" w:rsidRDefault="007A5ADF" w:rsidP="003508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5ADF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A5ADF" w:rsidRPr="00337278" w:rsidRDefault="007A5ADF" w:rsidP="00350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5ADF" w:rsidRPr="00337278" w:rsidRDefault="007A5ADF" w:rsidP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</w:t>
            </w:r>
            <w:r w:rsidR="00020772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A5ADF" w:rsidRPr="00337278" w:rsidRDefault="007A5ADF" w:rsidP="003508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418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5ADF" w:rsidRPr="00337278" w:rsidRDefault="007A5ADF" w:rsidP="003508AB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A5ADF" w:rsidRPr="00337278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A5ADF" w:rsidRPr="00337278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91DA2" w:rsidRDefault="00E91DA2" w:rsidP="00AE5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52" w:rsidRPr="00337278" w:rsidRDefault="00954A52" w:rsidP="00954A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sz w:val="24"/>
          <w:szCs w:val="24"/>
        </w:rPr>
        <w:t>6 класс история  России с древнейших времён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VIII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–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вв.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Используется УМК История России 6 класс в 2- частях под редакцией Торкунова А.В. М., «Просвещение»2016</w:t>
      </w:r>
    </w:p>
    <w:tbl>
      <w:tblPr>
        <w:tblStyle w:val="a5"/>
        <w:tblW w:w="9606" w:type="dxa"/>
        <w:tblLook w:val="04A0"/>
      </w:tblPr>
      <w:tblGrid>
        <w:gridCol w:w="1101"/>
        <w:gridCol w:w="3827"/>
        <w:gridCol w:w="1417"/>
        <w:gridCol w:w="3261"/>
      </w:tblGrid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326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ривлечение внимания обучающихся к ценностному аспекту изучаемых на уроках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Европа в середине I тыс. н.э.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государства Русь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5ADF" w:rsidRPr="007029FF" w:rsidRDefault="007A5ADF" w:rsidP="007A5AD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конце X – начале XII в.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ривлечение внимания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5ADF" w:rsidRPr="00337278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5ADF" w:rsidRPr="007029FF" w:rsidRDefault="007A5ADF" w:rsidP="007A5AD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5ADF" w:rsidRDefault="007A5ADF" w:rsidP="007A5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воспитательных возможностей содержания темы через подбор соответствующих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</w:t>
            </w: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5ADF" w:rsidRPr="007029FF" w:rsidRDefault="007A5ADF" w:rsidP="007A5AD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      </w:r>
          </w:p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5ADF" w:rsidRPr="00337278" w:rsidTr="007A5ADF">
        <w:tc>
          <w:tcPr>
            <w:tcW w:w="110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ADF" w:rsidRPr="00337278" w:rsidRDefault="007A5ADF" w:rsidP="00954A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7A5ADF" w:rsidRPr="00337278" w:rsidRDefault="007A5ADF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54A52" w:rsidRDefault="00954A52" w:rsidP="00AE51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69E" w:rsidRDefault="00D2769E" w:rsidP="000207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37F67" w:rsidRPr="00337278" w:rsidRDefault="00637F67" w:rsidP="00637F6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sz w:val="24"/>
          <w:szCs w:val="24"/>
        </w:rPr>
        <w:t xml:space="preserve">7 класс всеобщая история – новая история 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XVII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вв.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Используется УМК Всеобщая история. История Нового времени 7 класс Юдовская А.Я., Баранов П.А., Ванюшкина Л.М. М., «Просвещение»  2021</w:t>
      </w:r>
    </w:p>
    <w:p w:rsidR="00637F67" w:rsidRPr="00337278" w:rsidRDefault="00637F67" w:rsidP="00637F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101"/>
        <w:gridCol w:w="3118"/>
        <w:gridCol w:w="1559"/>
        <w:gridCol w:w="3828"/>
      </w:tblGrid>
      <w:tr w:rsidR="00020772" w:rsidRPr="00337278" w:rsidTr="00020772">
        <w:tc>
          <w:tcPr>
            <w:tcW w:w="1101" w:type="dxa"/>
          </w:tcPr>
          <w:p w:rsidR="00020772" w:rsidRPr="00337278" w:rsidRDefault="00020772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20772" w:rsidRPr="00337278" w:rsidRDefault="00020772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559" w:type="dxa"/>
          </w:tcPr>
          <w:p w:rsidR="00020772" w:rsidRPr="00337278" w:rsidRDefault="00020772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3828" w:type="dxa"/>
          </w:tcPr>
          <w:p w:rsidR="00020772" w:rsidRPr="00337278" w:rsidRDefault="00020772" w:rsidP="00B779A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0772" w:rsidRPr="00337278" w:rsidRDefault="00020772" w:rsidP="008A23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</w:tc>
        <w:tc>
          <w:tcPr>
            <w:tcW w:w="1559" w:type="dxa"/>
          </w:tcPr>
          <w:p w:rsidR="00020772" w:rsidRPr="00337278" w:rsidRDefault="00020772" w:rsidP="008F6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20772" w:rsidRPr="007029FF" w:rsidRDefault="00020772" w:rsidP="0002077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 w:rsidR="00020772" w:rsidRPr="00337278" w:rsidRDefault="00020772" w:rsidP="008F6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0772" w:rsidRPr="00337278" w:rsidRDefault="00020772" w:rsidP="008A23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1559" w:type="dxa"/>
          </w:tcPr>
          <w:p w:rsidR="00020772" w:rsidRPr="00337278" w:rsidRDefault="00020772" w:rsidP="000148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20772" w:rsidRPr="00337278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0772" w:rsidRPr="00337278" w:rsidRDefault="00020772" w:rsidP="008A23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1559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20772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0772" w:rsidRPr="00337278" w:rsidRDefault="00020772" w:rsidP="008A23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0772" w:rsidRPr="00337278" w:rsidRDefault="00020772" w:rsidP="00CD4F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20772" w:rsidRPr="00337278" w:rsidRDefault="00020772" w:rsidP="00CD4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37F67" w:rsidRPr="00337278" w:rsidRDefault="00637F67" w:rsidP="00AE51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F67" w:rsidRPr="009007B4" w:rsidRDefault="00637F67" w:rsidP="009007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278">
        <w:rPr>
          <w:rFonts w:ascii="Times New Roman" w:hAnsi="Times New Roman" w:cs="Times New Roman"/>
          <w:b/>
          <w:i/>
          <w:sz w:val="24"/>
          <w:szCs w:val="24"/>
        </w:rPr>
        <w:t xml:space="preserve">7 класс история  России </w:t>
      </w:r>
      <w:r w:rsidRPr="0033727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XVI – XVII вв.</w:t>
      </w:r>
      <w:r w:rsidR="00B96D8E" w:rsidRP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История России 7 класс в 2- частях под редакцией Торкунова А.В. М., «Просвещение»2016</w:t>
      </w:r>
    </w:p>
    <w:p w:rsidR="008D387D" w:rsidRPr="00337278" w:rsidRDefault="008D387D" w:rsidP="00637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101"/>
        <w:gridCol w:w="1984"/>
        <w:gridCol w:w="1276"/>
        <w:gridCol w:w="5245"/>
      </w:tblGrid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5245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– XVII вв.: от великого княжества к царствуРоссия в XVI веке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20772" w:rsidRPr="007029FF" w:rsidRDefault="00020772" w:rsidP="0002077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20772" w:rsidRPr="00337278" w:rsidRDefault="00020772" w:rsidP="00020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20772" w:rsidRPr="007029FF" w:rsidRDefault="00020772" w:rsidP="00020772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      </w:r>
          </w:p>
          <w:p w:rsidR="00020772" w:rsidRPr="00337278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20772" w:rsidRPr="0046706D" w:rsidRDefault="00020772" w:rsidP="00020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20772" w:rsidRPr="00337278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020772" w:rsidRPr="00337278" w:rsidTr="00020772">
        <w:tc>
          <w:tcPr>
            <w:tcW w:w="1101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772" w:rsidRPr="00337278" w:rsidRDefault="00020772" w:rsidP="006A06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020772" w:rsidRPr="00337278" w:rsidRDefault="00020772" w:rsidP="006A0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6687" w:rsidRPr="00337278" w:rsidRDefault="00066687" w:rsidP="0002077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66687" w:rsidRPr="00337278" w:rsidRDefault="00066687" w:rsidP="000207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819B1" w:rsidRDefault="00E819B1" w:rsidP="008120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D8E" w:rsidRPr="00337278" w:rsidRDefault="00812056" w:rsidP="00B96D8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класс всеобщая история – новая история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в.</w:t>
      </w:r>
      <w:r w:rsidR="000207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Тематическое планирование 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Всеобщая история. История Нового времени 7 класс Юдовская А.Я., Баранов П.А., Ванюшкина Л.М. М., «Просвещение»  2021 а также УМК</w:t>
      </w:r>
      <w:r w:rsidR="00B96D8E" w:rsidRP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Всеобщая история. История Нового времени 8 класс Юдовская А.Я., Баранов П.А., Ванюшкина Л.М. М., «Просвещение»  2018</w:t>
      </w:r>
    </w:p>
    <w:p w:rsidR="00B96D8E" w:rsidRPr="00337278" w:rsidRDefault="00B96D8E" w:rsidP="00B96D8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12056" w:rsidRDefault="00812056" w:rsidP="008120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12056" w:rsidRDefault="00812056" w:rsidP="008120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101"/>
        <w:gridCol w:w="2409"/>
        <w:gridCol w:w="1560"/>
        <w:gridCol w:w="4677"/>
      </w:tblGrid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D01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Pr="0046706D" w:rsidRDefault="00020772" w:rsidP="00020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D01425" w:rsidP="00D01425">
            <w:pPr>
              <w:tabs>
                <w:tab w:val="left" w:pos="45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2056" w:rsidRDefault="00812056" w:rsidP="008120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12056" w:rsidRDefault="00812056" w:rsidP="009007B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12056" w:rsidRDefault="00812056" w:rsidP="00812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D8E" w:rsidRPr="00337278" w:rsidRDefault="00812056" w:rsidP="00B96D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 история  России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конец XVII - XVIII вв.</w:t>
      </w:r>
      <w:r w:rsidR="00B96D8E" w:rsidRP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История России 8класс в 2- частях под редакцией Торкунова А.В. М., «Просвещение»2016</w:t>
      </w:r>
    </w:p>
    <w:p w:rsidR="00812056" w:rsidRDefault="00812056" w:rsidP="008120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101"/>
        <w:gridCol w:w="2693"/>
        <w:gridCol w:w="850"/>
        <w:gridCol w:w="4962"/>
      </w:tblGrid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конце XVII – XVIII вв.: от царства к империи. Россия в эпоху преобразований Петра I.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Pr="0046706D" w:rsidRDefault="00020772" w:rsidP="00020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Экономическая политика.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25" w:rsidRPr="0046706D" w:rsidRDefault="00D01425" w:rsidP="00D01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25" w:rsidRPr="0046706D" w:rsidRDefault="00D01425" w:rsidP="00D01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Реформы управления.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Церковная реформа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D01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Оппозиция реформам Петра 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Внешняя политика.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25" w:rsidRPr="0046706D" w:rsidRDefault="00D01425" w:rsidP="00D01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 w:rsidP="00D01425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Преобразования Петра I в области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Pr="0046706D" w:rsidRDefault="00020772" w:rsidP="00020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D01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взаимодействию с другими обучающимися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Pr="0046706D" w:rsidRDefault="00020772" w:rsidP="00020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D01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при Павле 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 w:rsidP="000207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20772" w:rsidTr="0002077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72" w:rsidRDefault="000207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2056" w:rsidRDefault="00812056" w:rsidP="0081205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101B5" w:rsidRPr="00337278" w:rsidRDefault="00812056" w:rsidP="00A101B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Программа 9 класса </w:t>
      </w:r>
      <w:r w:rsidR="00A101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УМК</w:t>
      </w:r>
      <w:r w:rsidR="00A101B5" w:rsidRP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101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Всеобщая история. История Нового времени 8 класс Юдовская А.Я., Баранов П.А., Ванюшкина Л.М. М., «Просвещение»  2018</w:t>
      </w:r>
    </w:p>
    <w:p w:rsidR="00812056" w:rsidRDefault="00812056" w:rsidP="0081205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12056" w:rsidRDefault="00812056" w:rsidP="008120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 класс всеобщая история – история нового времени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bCs/>
          <w:i/>
          <w:sz w:val="20"/>
        </w:rPr>
        <w:t> 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tbl>
      <w:tblPr>
        <w:tblStyle w:val="a5"/>
        <w:tblW w:w="9747" w:type="dxa"/>
        <w:tblLook w:val="04A0"/>
      </w:tblPr>
      <w:tblGrid>
        <w:gridCol w:w="675"/>
        <w:gridCol w:w="3544"/>
        <w:gridCol w:w="1134"/>
        <w:gridCol w:w="4394"/>
      </w:tblGrid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 w:rsidP="00B96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7029FF" w:rsidRDefault="00B96D8E" w:rsidP="00B96D8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история.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2056" w:rsidRDefault="00812056" w:rsidP="008120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2056" w:rsidRPr="00A101B5" w:rsidRDefault="006B7A5F" w:rsidP="00A101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B7A5F">
        <w:rPr>
          <w:rFonts w:ascii="Times New Roman" w:hAnsi="Times New Roman" w:cs="Times New Roman"/>
          <w:b/>
          <w:i/>
          <w:sz w:val="28"/>
          <w:szCs w:val="28"/>
        </w:rPr>
        <w:t>стория  России</w:t>
      </w:r>
      <w:r w:rsidRPr="006B7A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XIX – начало XX вв. (до 1914 гг.)</w:t>
      </w:r>
      <w:r w:rsidR="00B96D8E" w:rsidRP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96D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Используется УМК История России 9 класс в 2- частях под редакцией Торкунова А.В. М., «Просвещение»2016</w:t>
      </w:r>
    </w:p>
    <w:tbl>
      <w:tblPr>
        <w:tblStyle w:val="a5"/>
        <w:tblW w:w="9606" w:type="dxa"/>
        <w:tblLook w:val="04A0"/>
      </w:tblPr>
      <w:tblGrid>
        <w:gridCol w:w="550"/>
        <w:gridCol w:w="3386"/>
        <w:gridCol w:w="992"/>
        <w:gridCol w:w="4678"/>
      </w:tblGrid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B96D8E" w:rsidRDefault="00B96D8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96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на пути к реформам (1801–1861). Александровская эпоха: государственный либерализм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 для решения,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эпоху реформ. Преобразования Александра II: социальная и правовая модернизация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 гг. Начало парламентаризма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B96D8E" w:rsidRPr="0046706D" w:rsidRDefault="00B96D8E" w:rsidP="00B96D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6D8E" w:rsidTr="00B96D8E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8E" w:rsidRDefault="00B96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2056" w:rsidRDefault="00812056" w:rsidP="008120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425" w:rsidRDefault="00D01425" w:rsidP="00190C27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01425" w:rsidSect="009627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F8" w:rsidRDefault="00A93BF8" w:rsidP="00E91DA2">
      <w:pPr>
        <w:spacing w:after="0" w:line="240" w:lineRule="auto"/>
      </w:pPr>
      <w:r>
        <w:separator/>
      </w:r>
    </w:p>
  </w:endnote>
  <w:endnote w:type="continuationSeparator" w:id="1">
    <w:p w:rsidR="00A93BF8" w:rsidRDefault="00A93BF8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F8" w:rsidRDefault="00A93BF8" w:rsidP="00E91DA2">
      <w:pPr>
        <w:spacing w:after="0" w:line="240" w:lineRule="auto"/>
      </w:pPr>
      <w:r>
        <w:separator/>
      </w:r>
    </w:p>
  </w:footnote>
  <w:footnote w:type="continuationSeparator" w:id="1">
    <w:p w:rsidR="00A93BF8" w:rsidRDefault="00A93BF8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D580A"/>
    <w:multiLevelType w:val="hybridMultilevel"/>
    <w:tmpl w:val="67B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11C58"/>
    <w:multiLevelType w:val="hybridMultilevel"/>
    <w:tmpl w:val="CE1A3032"/>
    <w:lvl w:ilvl="0" w:tplc="C0669E42">
      <w:start w:val="1"/>
      <w:numFmt w:val="decimal"/>
      <w:lvlText w:val="%1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894"/>
    <w:rsid w:val="0000321D"/>
    <w:rsid w:val="000148F0"/>
    <w:rsid w:val="00020772"/>
    <w:rsid w:val="000207F2"/>
    <w:rsid w:val="00022074"/>
    <w:rsid w:val="00024300"/>
    <w:rsid w:val="00036144"/>
    <w:rsid w:val="0004552A"/>
    <w:rsid w:val="00046B20"/>
    <w:rsid w:val="00066687"/>
    <w:rsid w:val="0007473E"/>
    <w:rsid w:val="00091BC5"/>
    <w:rsid w:val="000A1774"/>
    <w:rsid w:val="000A56FA"/>
    <w:rsid w:val="000A5978"/>
    <w:rsid w:val="000C2144"/>
    <w:rsid w:val="000C463D"/>
    <w:rsid w:val="000D6894"/>
    <w:rsid w:val="00113C65"/>
    <w:rsid w:val="00116844"/>
    <w:rsid w:val="00152079"/>
    <w:rsid w:val="00190C27"/>
    <w:rsid w:val="001937DB"/>
    <w:rsid w:val="001A6C07"/>
    <w:rsid w:val="001D02BA"/>
    <w:rsid w:val="001D5D99"/>
    <w:rsid w:val="001F236E"/>
    <w:rsid w:val="001F67DC"/>
    <w:rsid w:val="001F7145"/>
    <w:rsid w:val="00217224"/>
    <w:rsid w:val="00244FE8"/>
    <w:rsid w:val="002603AA"/>
    <w:rsid w:val="002E2A9F"/>
    <w:rsid w:val="00315424"/>
    <w:rsid w:val="00337278"/>
    <w:rsid w:val="00350194"/>
    <w:rsid w:val="003508AB"/>
    <w:rsid w:val="0037083C"/>
    <w:rsid w:val="00380DBD"/>
    <w:rsid w:val="0038393E"/>
    <w:rsid w:val="003902D7"/>
    <w:rsid w:val="003A68D2"/>
    <w:rsid w:val="003B22DB"/>
    <w:rsid w:val="003B3312"/>
    <w:rsid w:val="003D0BEE"/>
    <w:rsid w:val="003E19BB"/>
    <w:rsid w:val="004465E9"/>
    <w:rsid w:val="004535C6"/>
    <w:rsid w:val="00455C99"/>
    <w:rsid w:val="0047306C"/>
    <w:rsid w:val="00475E60"/>
    <w:rsid w:val="004C01EC"/>
    <w:rsid w:val="004E292C"/>
    <w:rsid w:val="005140C5"/>
    <w:rsid w:val="0053143B"/>
    <w:rsid w:val="00561A11"/>
    <w:rsid w:val="00576A64"/>
    <w:rsid w:val="005B0358"/>
    <w:rsid w:val="00605152"/>
    <w:rsid w:val="00611058"/>
    <w:rsid w:val="00617ED2"/>
    <w:rsid w:val="00624486"/>
    <w:rsid w:val="00637F67"/>
    <w:rsid w:val="00670F87"/>
    <w:rsid w:val="0067503B"/>
    <w:rsid w:val="006771CE"/>
    <w:rsid w:val="006818B8"/>
    <w:rsid w:val="00683373"/>
    <w:rsid w:val="00685AEC"/>
    <w:rsid w:val="006A0634"/>
    <w:rsid w:val="006B7A5F"/>
    <w:rsid w:val="006C5F43"/>
    <w:rsid w:val="006E5791"/>
    <w:rsid w:val="00727115"/>
    <w:rsid w:val="00765C21"/>
    <w:rsid w:val="00766AA3"/>
    <w:rsid w:val="007A5ADF"/>
    <w:rsid w:val="007E2AC9"/>
    <w:rsid w:val="00801213"/>
    <w:rsid w:val="00801EDE"/>
    <w:rsid w:val="00812056"/>
    <w:rsid w:val="00816DBE"/>
    <w:rsid w:val="00817C69"/>
    <w:rsid w:val="00851268"/>
    <w:rsid w:val="00890C88"/>
    <w:rsid w:val="008930BE"/>
    <w:rsid w:val="008A2366"/>
    <w:rsid w:val="008D387D"/>
    <w:rsid w:val="008E42B8"/>
    <w:rsid w:val="008F6F4E"/>
    <w:rsid w:val="009007B4"/>
    <w:rsid w:val="0091349A"/>
    <w:rsid w:val="00921F2F"/>
    <w:rsid w:val="00923A3E"/>
    <w:rsid w:val="0093619E"/>
    <w:rsid w:val="00941E3B"/>
    <w:rsid w:val="00954A52"/>
    <w:rsid w:val="009627D9"/>
    <w:rsid w:val="00973BD3"/>
    <w:rsid w:val="00985A72"/>
    <w:rsid w:val="009918E9"/>
    <w:rsid w:val="009B3CEA"/>
    <w:rsid w:val="009C00B3"/>
    <w:rsid w:val="009C2ED5"/>
    <w:rsid w:val="009C408C"/>
    <w:rsid w:val="009C758D"/>
    <w:rsid w:val="009D498D"/>
    <w:rsid w:val="009F31E6"/>
    <w:rsid w:val="009F4EA3"/>
    <w:rsid w:val="00A03873"/>
    <w:rsid w:val="00A101B5"/>
    <w:rsid w:val="00A1405D"/>
    <w:rsid w:val="00A77E88"/>
    <w:rsid w:val="00A86183"/>
    <w:rsid w:val="00A93BF8"/>
    <w:rsid w:val="00AA06CC"/>
    <w:rsid w:val="00AA30E7"/>
    <w:rsid w:val="00AA7AEE"/>
    <w:rsid w:val="00AC0EF3"/>
    <w:rsid w:val="00AC0F16"/>
    <w:rsid w:val="00AC1AFF"/>
    <w:rsid w:val="00AE0A58"/>
    <w:rsid w:val="00AE519C"/>
    <w:rsid w:val="00AE63E3"/>
    <w:rsid w:val="00B2547F"/>
    <w:rsid w:val="00B40285"/>
    <w:rsid w:val="00B51D7E"/>
    <w:rsid w:val="00B66D5D"/>
    <w:rsid w:val="00B779A5"/>
    <w:rsid w:val="00B82EA3"/>
    <w:rsid w:val="00B940BF"/>
    <w:rsid w:val="00B96D8E"/>
    <w:rsid w:val="00B96DD1"/>
    <w:rsid w:val="00BB5BDA"/>
    <w:rsid w:val="00BC1F1A"/>
    <w:rsid w:val="00BD2457"/>
    <w:rsid w:val="00BD24C7"/>
    <w:rsid w:val="00BD37EC"/>
    <w:rsid w:val="00C26183"/>
    <w:rsid w:val="00C43E0E"/>
    <w:rsid w:val="00C61414"/>
    <w:rsid w:val="00C67D8B"/>
    <w:rsid w:val="00C761F4"/>
    <w:rsid w:val="00C837DF"/>
    <w:rsid w:val="00C84F79"/>
    <w:rsid w:val="00CA3B63"/>
    <w:rsid w:val="00CB3AEE"/>
    <w:rsid w:val="00CC3E8D"/>
    <w:rsid w:val="00CD3BAF"/>
    <w:rsid w:val="00CD4F93"/>
    <w:rsid w:val="00CD57DC"/>
    <w:rsid w:val="00D01185"/>
    <w:rsid w:val="00D01425"/>
    <w:rsid w:val="00D2769E"/>
    <w:rsid w:val="00D30C75"/>
    <w:rsid w:val="00D36F01"/>
    <w:rsid w:val="00D47EC8"/>
    <w:rsid w:val="00D66D8E"/>
    <w:rsid w:val="00D75A3D"/>
    <w:rsid w:val="00D931F4"/>
    <w:rsid w:val="00D94859"/>
    <w:rsid w:val="00DA5C53"/>
    <w:rsid w:val="00DB7A4F"/>
    <w:rsid w:val="00DD6822"/>
    <w:rsid w:val="00DF34EA"/>
    <w:rsid w:val="00E53177"/>
    <w:rsid w:val="00E64C99"/>
    <w:rsid w:val="00E819B1"/>
    <w:rsid w:val="00E91DA2"/>
    <w:rsid w:val="00EA68D0"/>
    <w:rsid w:val="00EB10C5"/>
    <w:rsid w:val="00EB1BEB"/>
    <w:rsid w:val="00ED29DB"/>
    <w:rsid w:val="00ED2EE3"/>
    <w:rsid w:val="00EE2566"/>
    <w:rsid w:val="00EF2278"/>
    <w:rsid w:val="00F20784"/>
    <w:rsid w:val="00F30D68"/>
    <w:rsid w:val="00F8759B"/>
    <w:rsid w:val="00F90881"/>
    <w:rsid w:val="00FB55E1"/>
    <w:rsid w:val="00FD147F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F2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7EC"/>
  </w:style>
  <w:style w:type="paragraph" w:styleId="a3">
    <w:name w:val="List Paragraph"/>
    <w:basedOn w:val="a"/>
    <w:uiPriority w:val="99"/>
    <w:qFormat/>
    <w:rsid w:val="00BD37EC"/>
    <w:pPr>
      <w:ind w:left="720"/>
      <w:contextualSpacing/>
    </w:pPr>
  </w:style>
  <w:style w:type="paragraph" w:styleId="a4">
    <w:name w:val="No Spacing"/>
    <w:uiPriority w:val="99"/>
    <w:qFormat/>
    <w:rsid w:val="00BD3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footnote reference"/>
    <w:unhideWhenUsed/>
    <w:rsid w:val="00E91DA2"/>
    <w:rPr>
      <w:vertAlign w:val="superscript"/>
    </w:rPr>
  </w:style>
  <w:style w:type="character" w:styleId="a7">
    <w:name w:val="Intense Reference"/>
    <w:uiPriority w:val="32"/>
    <w:qFormat/>
    <w:rsid w:val="00E91DA2"/>
    <w:rPr>
      <w:b/>
      <w:sz w:val="24"/>
      <w:u w:val="single"/>
    </w:rPr>
  </w:style>
  <w:style w:type="paragraph" w:styleId="a8">
    <w:name w:val="footnote text"/>
    <w:basedOn w:val="a"/>
    <w:link w:val="a9"/>
    <w:uiPriority w:val="99"/>
    <w:unhideWhenUsed/>
    <w:rsid w:val="00E91DA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91DA2"/>
    <w:rPr>
      <w:rFonts w:ascii="Calibri" w:eastAsia="Times New Roman" w:hAnsi="Calibri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C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2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2078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b">
    <w:name w:val="Новый"/>
    <w:basedOn w:val="a"/>
    <w:uiPriority w:val="99"/>
    <w:rsid w:val="00F207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c">
    <w:name w:val="Hyperlink"/>
    <w:uiPriority w:val="99"/>
    <w:unhideWhenUsed/>
    <w:rsid w:val="000C2144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C214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C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7A4F"/>
  </w:style>
  <w:style w:type="paragraph" w:styleId="af">
    <w:name w:val="Body Text"/>
    <w:basedOn w:val="a"/>
    <w:link w:val="af0"/>
    <w:uiPriority w:val="99"/>
    <w:unhideWhenUsed/>
    <w:rsid w:val="00DB7A4F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DB7A4F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B7A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7A4F"/>
  </w:style>
  <w:style w:type="character" w:customStyle="1" w:styleId="40">
    <w:name w:val="Заголовок 4 Знак"/>
    <w:basedOn w:val="a0"/>
    <w:link w:val="4"/>
    <w:uiPriority w:val="9"/>
    <w:semiHidden/>
    <w:rsid w:val="008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812056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812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217C-C39F-4EE1-85CD-FEE6473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40</Pages>
  <Words>15573</Words>
  <Characters>88769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123</cp:lastModifiedBy>
  <cp:revision>153</cp:revision>
  <dcterms:created xsi:type="dcterms:W3CDTF">2016-09-02T09:41:00Z</dcterms:created>
  <dcterms:modified xsi:type="dcterms:W3CDTF">2023-03-08T20:57:00Z</dcterms:modified>
</cp:coreProperties>
</file>