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8A" w:rsidRDefault="000A228A" w:rsidP="000A2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A228A" w:rsidRPr="00353761" w:rsidRDefault="000A228A" w:rsidP="000A228A">
      <w:pPr>
        <w:rPr>
          <w:rFonts w:ascii="Times New Roman" w:hAnsi="Times New Roman" w:cs="Times New Roman"/>
          <w:sz w:val="24"/>
          <w:szCs w:val="24"/>
        </w:rPr>
      </w:pPr>
      <w:r w:rsidRPr="00353761">
        <w:rPr>
          <w:rFonts w:ascii="Times New Roman" w:hAnsi="Times New Roman" w:cs="Times New Roman"/>
          <w:sz w:val="24"/>
          <w:szCs w:val="24"/>
        </w:rPr>
        <w:t>Рабочая программа по учебно</w:t>
      </w:r>
      <w:r w:rsidR="004B3D7A">
        <w:rPr>
          <w:rFonts w:ascii="Times New Roman" w:hAnsi="Times New Roman" w:cs="Times New Roman"/>
          <w:sz w:val="24"/>
          <w:szCs w:val="24"/>
        </w:rPr>
        <w:t xml:space="preserve">му предмету «Русский язык» для 4 </w:t>
      </w:r>
      <w:r w:rsidRPr="00353761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на 2022/23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61">
        <w:rPr>
          <w:rFonts w:ascii="Times New Roman" w:hAnsi="Times New Roman" w:cs="Times New Roman"/>
          <w:sz w:val="24"/>
          <w:szCs w:val="24"/>
        </w:rPr>
        <w:t xml:space="preserve">составлена с учётом всех основополагающих документов (см «Пояснительную записку»), соответствует </w:t>
      </w:r>
      <w:r w:rsidR="004B3D7A" w:rsidRPr="004B3D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3D7A">
        <w:rPr>
          <w:rFonts w:ascii="Times New Roman" w:hAnsi="Times New Roman"/>
          <w:sz w:val="24"/>
          <w:szCs w:val="24"/>
          <w:lang w:eastAsia="ru-RU"/>
        </w:rPr>
        <w:t>авторской  программе</w:t>
      </w:r>
      <w:r w:rsidR="004B3D7A" w:rsidRPr="001B6D0F">
        <w:rPr>
          <w:rFonts w:ascii="Times New Roman" w:hAnsi="Times New Roman"/>
          <w:sz w:val="24"/>
          <w:szCs w:val="24"/>
          <w:lang w:eastAsia="ru-RU"/>
        </w:rPr>
        <w:t xml:space="preserve"> «Русский язык» </w:t>
      </w:r>
      <w:proofErr w:type="spellStart"/>
      <w:r w:rsidR="004B3D7A" w:rsidRPr="001B6D0F">
        <w:rPr>
          <w:rFonts w:ascii="Times New Roman" w:hAnsi="Times New Roman"/>
          <w:sz w:val="24"/>
          <w:szCs w:val="24"/>
          <w:lang w:eastAsia="ru-RU"/>
        </w:rPr>
        <w:t>С.В.Иванова</w:t>
      </w:r>
      <w:proofErr w:type="spellEnd"/>
      <w:r w:rsidR="004B3D7A" w:rsidRPr="001B6D0F">
        <w:rPr>
          <w:rFonts w:ascii="Times New Roman" w:hAnsi="Times New Roman"/>
          <w:sz w:val="24"/>
          <w:szCs w:val="24"/>
          <w:lang w:eastAsia="ru-RU"/>
        </w:rPr>
        <w:t xml:space="preserve">, А.О. Евдокимова, М.И. Кузнецова, Л.В. </w:t>
      </w:r>
      <w:proofErr w:type="spellStart"/>
      <w:r w:rsidR="004B3D7A" w:rsidRPr="001B6D0F">
        <w:rPr>
          <w:rFonts w:ascii="Times New Roman" w:hAnsi="Times New Roman"/>
          <w:sz w:val="24"/>
          <w:szCs w:val="24"/>
          <w:lang w:eastAsia="ru-RU"/>
        </w:rPr>
        <w:t>Петленко</w:t>
      </w:r>
      <w:proofErr w:type="spellEnd"/>
      <w:r w:rsidR="004B3D7A" w:rsidRPr="001B6D0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B3D7A" w:rsidRPr="001B6D0F">
        <w:rPr>
          <w:rFonts w:ascii="Times New Roman" w:hAnsi="Times New Roman"/>
          <w:sz w:val="24"/>
          <w:szCs w:val="24"/>
          <w:lang w:eastAsia="ru-RU"/>
        </w:rPr>
        <w:t>В.Ю.Романова</w:t>
      </w:r>
      <w:proofErr w:type="spellEnd"/>
      <w:r w:rsidR="004B3D7A" w:rsidRPr="001B6D0F">
        <w:rPr>
          <w:rFonts w:ascii="Times New Roman" w:hAnsi="Times New Roman"/>
          <w:sz w:val="24"/>
          <w:szCs w:val="24"/>
          <w:lang w:eastAsia="ru-RU"/>
        </w:rPr>
        <w:t>, по системе учебников «Начальная школа 21 века»,</w:t>
      </w:r>
      <w:r w:rsidR="004B3D7A" w:rsidRPr="001B6D0F">
        <w:rPr>
          <w:rFonts w:ascii="Times New Roman" w:eastAsia="Calibri" w:hAnsi="Times New Roman"/>
          <w:bCs/>
          <w:sz w:val="24"/>
          <w:szCs w:val="24"/>
        </w:rPr>
        <w:t xml:space="preserve"> опубликованная в сборнике программ к УМК «</w:t>
      </w:r>
      <w:r w:rsidR="004B3D7A">
        <w:rPr>
          <w:rFonts w:ascii="Times New Roman" w:eastAsia="Calibri" w:hAnsi="Times New Roman"/>
          <w:bCs/>
          <w:sz w:val="24"/>
          <w:szCs w:val="24"/>
        </w:rPr>
        <w:t>Начальная школа 21 века» 2017 г</w:t>
      </w:r>
      <w:r w:rsidRPr="00BF5A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D7A" w:rsidRPr="001B6D0F">
        <w:rPr>
          <w:rFonts w:ascii="Times New Roman" w:hAnsi="Times New Roman"/>
          <w:sz w:val="24"/>
          <w:szCs w:val="24"/>
          <w:lang w:eastAsia="ru-RU"/>
        </w:rPr>
        <w:t xml:space="preserve">Русский язык. Учебник. 4 класс. В 2-х частях. / Иванов С.В., Евдокимова А.О., Кузнецова М.И., </w:t>
      </w:r>
      <w:proofErr w:type="spellStart"/>
      <w:r w:rsidR="004B3D7A" w:rsidRPr="001B6D0F">
        <w:rPr>
          <w:rFonts w:ascii="Times New Roman" w:hAnsi="Times New Roman"/>
          <w:sz w:val="24"/>
          <w:szCs w:val="24"/>
          <w:lang w:eastAsia="ru-RU"/>
        </w:rPr>
        <w:t>Петленко</w:t>
      </w:r>
      <w:proofErr w:type="spellEnd"/>
      <w:r w:rsidR="004B3D7A" w:rsidRPr="001B6D0F">
        <w:rPr>
          <w:rFonts w:ascii="Times New Roman" w:hAnsi="Times New Roman"/>
          <w:sz w:val="24"/>
          <w:szCs w:val="24"/>
          <w:lang w:eastAsia="ru-RU"/>
        </w:rPr>
        <w:t xml:space="preserve"> Л.В. – М.: </w:t>
      </w:r>
      <w:proofErr w:type="spellStart"/>
      <w:r w:rsidR="004B3D7A" w:rsidRPr="001B6D0F">
        <w:rPr>
          <w:rFonts w:ascii="Times New Roman" w:hAnsi="Times New Roman"/>
          <w:sz w:val="24"/>
          <w:szCs w:val="24"/>
          <w:lang w:eastAsia="ru-RU"/>
        </w:rPr>
        <w:t>Вентана</w:t>
      </w:r>
      <w:proofErr w:type="spellEnd"/>
      <w:r w:rsidR="004B3D7A" w:rsidRPr="001B6D0F">
        <w:rPr>
          <w:rFonts w:ascii="Times New Roman" w:hAnsi="Times New Roman"/>
          <w:sz w:val="24"/>
          <w:szCs w:val="24"/>
          <w:lang w:eastAsia="ru-RU"/>
        </w:rPr>
        <w:t>-Граф, 2017. – (Начальная школа XXI века).</w:t>
      </w:r>
      <w:r w:rsidR="004B3D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3761">
        <w:rPr>
          <w:rFonts w:ascii="Times New Roman" w:hAnsi="Times New Roman" w:cs="Times New Roman"/>
          <w:sz w:val="24"/>
          <w:szCs w:val="24"/>
        </w:rPr>
        <w:t>Цели учебной дисциплины сформулированы в «Пояснительной записке». На изучение отводится 170 часов (5 часов в неделю)</w:t>
      </w:r>
      <w:r>
        <w:rPr>
          <w:rFonts w:ascii="Times New Roman" w:hAnsi="Times New Roman" w:cs="Times New Roman"/>
          <w:sz w:val="24"/>
          <w:szCs w:val="24"/>
        </w:rPr>
        <w:t>. Формами текущего контроля являются: к/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, изложения, сочинения и ВПР.</w:t>
      </w:r>
    </w:p>
    <w:p w:rsidR="009166A0" w:rsidRDefault="009166A0">
      <w:bookmarkStart w:id="0" w:name="_GoBack"/>
      <w:bookmarkEnd w:id="0"/>
    </w:p>
    <w:sectPr w:rsidR="009166A0" w:rsidSect="00916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28A"/>
    <w:rsid w:val="000A228A"/>
    <w:rsid w:val="00332994"/>
    <w:rsid w:val="004B3D7A"/>
    <w:rsid w:val="0091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2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techer</cp:lastModifiedBy>
  <cp:revision>2</cp:revision>
  <dcterms:created xsi:type="dcterms:W3CDTF">2023-03-12T15:07:00Z</dcterms:created>
  <dcterms:modified xsi:type="dcterms:W3CDTF">2023-03-13T05:41:00Z</dcterms:modified>
</cp:coreProperties>
</file>