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F" w:rsidRPr="002C27AB" w:rsidRDefault="00DF407F" w:rsidP="002C27AB">
      <w:pPr>
        <w:spacing w:after="0" w:line="240" w:lineRule="auto"/>
        <w:ind w:firstLine="698"/>
        <w:jc w:val="right"/>
        <w:rPr>
          <w:rFonts w:ascii="Times New Roman" w:hAnsi="Times New Roman"/>
        </w:rPr>
      </w:pPr>
      <w:bookmarkStart w:id="0" w:name="sub_2300"/>
      <w:bookmarkStart w:id="1" w:name="_GoBack"/>
      <w:bookmarkEnd w:id="1"/>
      <w:r w:rsidRPr="002C27AB">
        <w:rPr>
          <w:rStyle w:val="a7"/>
          <w:rFonts w:ascii="Times New Roman" w:hAnsi="Times New Roman"/>
          <w:color w:val="auto"/>
        </w:rPr>
        <w:t>Приложение  2</w:t>
      </w:r>
    </w:p>
    <w:p w:rsidR="00372264" w:rsidRPr="002C27AB" w:rsidRDefault="00DF407F" w:rsidP="002C27AB">
      <w:pPr>
        <w:spacing w:after="0" w:line="240" w:lineRule="auto"/>
        <w:ind w:firstLine="698"/>
        <w:jc w:val="center"/>
        <w:rPr>
          <w:rFonts w:ascii="Times New Roman" w:hAnsi="Times New Roman"/>
          <w:b/>
        </w:rPr>
      </w:pPr>
      <w:r w:rsidRPr="002C27AB">
        <w:rPr>
          <w:rFonts w:ascii="Times New Roman" w:hAnsi="Times New Roman"/>
        </w:rPr>
        <w:t>Расчеты</w:t>
      </w:r>
      <w:r w:rsidRPr="002C27AB">
        <w:rPr>
          <w:rFonts w:ascii="Times New Roman" w:hAnsi="Times New Roman"/>
        </w:rPr>
        <w:br/>
        <w:t>(обоснования) к плану финансово-хозяйственной деятельности государственного (муниципального) учреждения</w:t>
      </w:r>
      <w:r w:rsidR="004D248D" w:rsidRPr="002C27AB">
        <w:rPr>
          <w:rFonts w:ascii="Times New Roman" w:hAnsi="Times New Roman"/>
        </w:rPr>
        <w:t xml:space="preserve"> </w:t>
      </w:r>
      <w:r w:rsidR="004D248D" w:rsidRPr="002C27AB">
        <w:rPr>
          <w:rFonts w:ascii="Times New Roman" w:hAnsi="Times New Roman"/>
          <w:b/>
        </w:rPr>
        <w:t>МБОУ Гаютинская СШ</w:t>
      </w:r>
      <w:bookmarkStart w:id="2" w:name="sub_2100"/>
      <w:r w:rsidR="000063E9">
        <w:rPr>
          <w:rFonts w:ascii="Times New Roman" w:hAnsi="Times New Roman"/>
          <w:b/>
        </w:rPr>
        <w:t xml:space="preserve"> от 29.12.2023 г.</w:t>
      </w:r>
    </w:p>
    <w:p w:rsidR="002C27AB" w:rsidRPr="002C27AB" w:rsidRDefault="002C27AB" w:rsidP="002C27AB">
      <w:pPr>
        <w:spacing w:after="0" w:line="240" w:lineRule="auto"/>
        <w:ind w:firstLine="698"/>
        <w:jc w:val="center"/>
        <w:rPr>
          <w:rFonts w:ascii="Times New Roman" w:hAnsi="Times New Roman"/>
        </w:rPr>
      </w:pPr>
    </w:p>
    <w:p w:rsidR="00DF407F" w:rsidRPr="002C27AB" w:rsidRDefault="00DF407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 xml:space="preserve">1. Расчеты (обоснования) выплат персоналу (строка 210) </w:t>
      </w:r>
      <w:bookmarkEnd w:id="2"/>
    </w:p>
    <w:p w:rsidR="00DF407F" w:rsidRPr="002C27AB" w:rsidRDefault="00DF407F" w:rsidP="002C27AB">
      <w:pPr>
        <w:pStyle w:val="1"/>
        <w:spacing w:before="0" w:after="0"/>
        <w:jc w:val="left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Код видов расходов:  111</w:t>
      </w:r>
    </w:p>
    <w:p w:rsidR="00DF407F" w:rsidRPr="002C27AB" w:rsidRDefault="00DF407F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 Субсидия на выполнение муниципального задания</w:t>
      </w:r>
    </w:p>
    <w:p w:rsidR="00DF407F" w:rsidRPr="002C27AB" w:rsidRDefault="00DF407F" w:rsidP="002C27AB">
      <w:pPr>
        <w:pStyle w:val="1"/>
        <w:numPr>
          <w:ilvl w:val="1"/>
          <w:numId w:val="1"/>
        </w:numPr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3" w:name="sub_2101"/>
      <w:r w:rsidRPr="002C27AB">
        <w:rPr>
          <w:rFonts w:ascii="Times New Roman" w:hAnsi="Times New Roman"/>
          <w:color w:val="auto"/>
          <w:sz w:val="22"/>
          <w:szCs w:val="22"/>
        </w:rPr>
        <w:t>Расчеты (обоснования) расходов на оплату труда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6"/>
        <w:gridCol w:w="1702"/>
        <w:gridCol w:w="1129"/>
        <w:gridCol w:w="32"/>
        <w:gridCol w:w="960"/>
        <w:gridCol w:w="13"/>
        <w:gridCol w:w="1263"/>
        <w:gridCol w:w="19"/>
        <w:gridCol w:w="1094"/>
        <w:gridCol w:w="38"/>
        <w:gridCol w:w="943"/>
        <w:gridCol w:w="669"/>
        <w:gridCol w:w="1543"/>
      </w:tblGrid>
      <w:tr w:rsidR="008C2EA5" w:rsidRPr="002C27AB" w:rsidTr="002C27AB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Должность,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группа должностей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Установленная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численность,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1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Среднемесячный размер оплаты труда на одного работника, руб</w:t>
            </w:r>
            <w:r w:rsidR="00AE5296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должностному окладу, 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Фонд оплаты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труда в год, руб</w:t>
            </w:r>
            <w:r w:rsidR="00AE5296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(гр. 3 х гр. 4 х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(1+гр. 8/100)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 гр. 9х 12)</w:t>
            </w: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компенсационного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выпл</w:t>
            </w:r>
            <w:r w:rsidR="008C5357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FC089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FC089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АП,</w:t>
            </w:r>
            <w:r w:rsidR="002C1015" w:rsidRPr="002C27AB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, УВП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  <w:r w:rsidR="00A468FE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(обл</w:t>
            </w:r>
            <w:r w:rsidR="002E5326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) шк</w:t>
            </w:r>
          </w:p>
          <w:p w:rsidR="0096010F" w:rsidRPr="002C27AB" w:rsidRDefault="00FC0897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2</w:t>
            </w:r>
            <w:r w:rsidR="002C1015" w:rsidRPr="002C27AB">
              <w:rPr>
                <w:rFonts w:ascii="Times New Roman" w:hAnsi="Times New Roman"/>
              </w:rPr>
              <w:t>,</w:t>
            </w:r>
            <w:r w:rsidRPr="002C27AB">
              <w:rPr>
                <w:rFonts w:ascii="Times New Roman" w:hAnsi="Times New Roman"/>
              </w:rPr>
              <w:t>4</w:t>
            </w:r>
            <w:r w:rsidR="002C1015" w:rsidRPr="002C27AB">
              <w:rPr>
                <w:rFonts w:ascii="Times New Roman" w:hAnsi="Times New Roman"/>
              </w:rPr>
              <w:t>5 (обл</w:t>
            </w:r>
            <w:r w:rsidR="002E5326" w:rsidRPr="002C27AB">
              <w:rPr>
                <w:rFonts w:ascii="Times New Roman" w:hAnsi="Times New Roman"/>
              </w:rPr>
              <w:t>.</w:t>
            </w:r>
            <w:r w:rsidR="002C1015" w:rsidRPr="002C27AB">
              <w:rPr>
                <w:rFonts w:ascii="Times New Roman" w:hAnsi="Times New Roman"/>
              </w:rPr>
              <w:t>) дс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FBF" w:rsidRPr="002C27AB" w:rsidRDefault="009D1FBF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Default="003F690F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4 610 633</w:t>
            </w:r>
          </w:p>
          <w:p w:rsidR="000063E9" w:rsidRPr="002C27AB" w:rsidRDefault="000063E9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833 773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остатки 0</w:t>
            </w: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FC089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FC089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406F5E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3,</w:t>
            </w:r>
            <w:r w:rsidR="00E0730B" w:rsidRPr="002C27AB">
              <w:rPr>
                <w:rFonts w:ascii="Times New Roman" w:hAnsi="Times New Roman"/>
              </w:rPr>
              <w:t>5</w:t>
            </w:r>
            <w:r w:rsidR="002C1015" w:rsidRPr="002C27AB">
              <w:rPr>
                <w:rFonts w:ascii="Times New Roman" w:hAnsi="Times New Roman"/>
              </w:rPr>
              <w:t xml:space="preserve"> (м)</w:t>
            </w:r>
            <w:r w:rsidR="00A468FE" w:rsidRPr="002C2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0B" w:rsidRPr="002C27AB" w:rsidRDefault="0037080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80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808 164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остатки 0</w:t>
            </w:r>
          </w:p>
        </w:tc>
      </w:tr>
      <w:tr w:rsidR="008C2EA5" w:rsidRPr="002C27AB" w:rsidTr="002C27AB">
        <w:trPr>
          <w:trHeight w:val="2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FC089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8A2B4C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  <w:r w:rsidR="00A468FE" w:rsidRPr="002C27AB">
              <w:rPr>
                <w:rFonts w:ascii="Times New Roman" w:hAnsi="Times New Roman"/>
              </w:rPr>
              <w:t xml:space="preserve"> </w:t>
            </w:r>
            <w:r w:rsidR="002C1015" w:rsidRPr="002C27AB">
              <w:rPr>
                <w:rFonts w:ascii="Times New Roman" w:hAnsi="Times New Roman"/>
              </w:rPr>
              <w:t>(обл</w:t>
            </w:r>
            <w:r w:rsidR="002E5326" w:rsidRPr="002C27AB">
              <w:rPr>
                <w:rFonts w:ascii="Times New Roman" w:hAnsi="Times New Roman"/>
              </w:rPr>
              <w:t>.</w:t>
            </w:r>
            <w:r w:rsidR="002C1015" w:rsidRPr="002C27AB">
              <w:rPr>
                <w:rFonts w:ascii="Times New Roman" w:hAnsi="Times New Roman"/>
              </w:rPr>
              <w:t>) шк</w:t>
            </w:r>
          </w:p>
          <w:p w:rsidR="002C1015" w:rsidRPr="002C27AB" w:rsidRDefault="00142D8B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5</w:t>
            </w:r>
            <w:r w:rsidR="002C1015" w:rsidRPr="002C27AB">
              <w:rPr>
                <w:rFonts w:ascii="Times New Roman" w:hAnsi="Times New Roman"/>
              </w:rPr>
              <w:t>,35</w:t>
            </w:r>
            <w:r w:rsidR="00A468FE" w:rsidRPr="002C27AB">
              <w:rPr>
                <w:rFonts w:ascii="Times New Roman" w:hAnsi="Times New Roman"/>
              </w:rPr>
              <w:t xml:space="preserve"> </w:t>
            </w:r>
            <w:r w:rsidR="002C1015" w:rsidRPr="002C27AB">
              <w:rPr>
                <w:rFonts w:ascii="Times New Roman" w:hAnsi="Times New Roman"/>
              </w:rPr>
              <w:t>(м)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0B" w:rsidRPr="002C27AB" w:rsidRDefault="0037080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5296" w:rsidRPr="002C27AB" w:rsidRDefault="00AE5296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80B" w:rsidRDefault="003F690F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796 619</w:t>
            </w:r>
          </w:p>
          <w:p w:rsidR="00EB7523" w:rsidRPr="002C27AB" w:rsidRDefault="00EB7523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1 229 309</w:t>
            </w:r>
          </w:p>
        </w:tc>
      </w:tr>
      <w:tr w:rsidR="002C27AB" w:rsidRPr="002C27AB" w:rsidTr="002C27A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>В т.ч остатки 0</w:t>
            </w:r>
          </w:p>
        </w:tc>
      </w:tr>
      <w:tr w:rsidR="002C27AB" w:rsidRPr="002C27AB" w:rsidTr="002C27AB">
        <w:trPr>
          <w:trHeight w:val="2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8A2B4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B" w:rsidRPr="002C27AB" w:rsidRDefault="002C27A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7AB" w:rsidRPr="002C27AB" w:rsidRDefault="002C27AB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30 333</w:t>
            </w:r>
          </w:p>
        </w:tc>
      </w:tr>
      <w:tr w:rsidR="008C2EA5" w:rsidRPr="002C27AB" w:rsidTr="002C27AB">
        <w:trPr>
          <w:trHeight w:val="16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остатки 0</w:t>
            </w:r>
          </w:p>
        </w:tc>
      </w:tr>
      <w:tr w:rsidR="008C2EA5" w:rsidRPr="002C27AB" w:rsidTr="002C27AB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5" w:rsidRPr="002C27AB" w:rsidRDefault="002C1015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15" w:rsidRPr="002C27AB" w:rsidRDefault="00EB7523" w:rsidP="002C27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523">
              <w:rPr>
                <w:rFonts w:ascii="Times New Roman" w:hAnsi="Times New Roman"/>
                <w:b/>
              </w:rPr>
              <w:t>8 308 831,00</w:t>
            </w:r>
          </w:p>
        </w:tc>
      </w:tr>
      <w:tr w:rsidR="00875938" w:rsidRPr="002C27AB" w:rsidTr="002C27A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областной: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6 241 025,00,</w:t>
            </w:r>
            <w:r w:rsidR="001840C9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C1015" w:rsidRPr="002C27AB" w:rsidRDefault="002C1015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1840C9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B7523" w:rsidRPr="00EB7523">
              <w:rPr>
                <w:rFonts w:ascii="Times New Roman" w:hAnsi="Times New Roman" w:cs="Times New Roman"/>
                <w:i/>
                <w:sz w:val="22"/>
                <w:szCs w:val="22"/>
              </w:rPr>
              <w:t>2 067 806,00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2C1015" w:rsidRPr="002C27AB" w:rsidRDefault="002C1015" w:rsidP="002C27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 xml:space="preserve"> остатки средств</w:t>
            </w:r>
            <w:r w:rsidR="005F7B30" w:rsidRPr="002C27AB">
              <w:rPr>
                <w:rFonts w:ascii="Times New Roman" w:hAnsi="Times New Roman"/>
                <w:i/>
              </w:rPr>
              <w:t xml:space="preserve">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Pr="002C27AB">
              <w:rPr>
                <w:rFonts w:ascii="Times New Roman" w:hAnsi="Times New Roman"/>
                <w:i/>
              </w:rPr>
              <w:t>г.:</w:t>
            </w:r>
            <w:r w:rsidR="005F7B30" w:rsidRPr="002C27AB">
              <w:rPr>
                <w:rFonts w:ascii="Times New Roman" w:hAnsi="Times New Roman"/>
                <w:i/>
              </w:rPr>
              <w:t xml:space="preserve"> </w:t>
            </w:r>
            <w:r w:rsidR="00060E1E" w:rsidRPr="002C27AB">
              <w:rPr>
                <w:rFonts w:ascii="Times New Roman" w:hAnsi="Times New Roman"/>
                <w:i/>
              </w:rPr>
              <w:t>0</w:t>
            </w:r>
            <w:r w:rsidR="00364AE0">
              <w:rPr>
                <w:rFonts w:ascii="Times New Roman" w:hAnsi="Times New Roman"/>
                <w:i/>
              </w:rPr>
              <w:t>,00</w:t>
            </w:r>
          </w:p>
        </w:tc>
      </w:tr>
    </w:tbl>
    <w:p w:rsidR="001360BF" w:rsidRPr="002C27AB" w:rsidRDefault="001360B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4" w:name="sub_2104"/>
      <w:bookmarkEnd w:id="3"/>
    </w:p>
    <w:p w:rsidR="00DF407F" w:rsidRPr="002C27AB" w:rsidRDefault="00DF407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4"/>
    <w:p w:rsidR="00DF407F" w:rsidRPr="002C27AB" w:rsidRDefault="00DF407F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расходов:  119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6881"/>
        <w:gridCol w:w="1559"/>
        <w:gridCol w:w="1408"/>
      </w:tblGrid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Размер базы</w:t>
            </w:r>
          </w:p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для начисления</w:t>
            </w:r>
          </w:p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страховых</w:t>
            </w:r>
          </w:p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взносов, 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21041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5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6D1">
              <w:rPr>
                <w:rFonts w:ascii="Times New Roman" w:hAnsi="Times New Roman" w:cs="Times New Roman"/>
                <w:sz w:val="22"/>
                <w:szCs w:val="22"/>
              </w:rPr>
              <w:t>8 308 831,00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210411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6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 по ставке 22,0%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210412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7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210413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bookmarkEnd w:id="8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21042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9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8E" w:rsidRPr="002C27AB" w:rsidRDefault="00F14B8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210421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10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 обязательное социальное страхование на случай врем</w:t>
            </w:r>
            <w:r w:rsidR="002D7229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 и в связи с материнством по ставке 2,9%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210422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11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210423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bookmarkEnd w:id="12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210424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bookmarkEnd w:id="13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2C27AB">
                <w:rPr>
                  <w:rStyle w:val="a8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210425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bookmarkEnd w:id="14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2C27AB">
                <w:rPr>
                  <w:rStyle w:val="a8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1043"/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15"/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в Федеральный фонд обязательного медицинского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страхования, всего (по ставке 5,1%)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6D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6D1">
              <w:rPr>
                <w:rFonts w:ascii="Times New Roman" w:hAnsi="Times New Roman" w:cs="Times New Roman"/>
                <w:b/>
                <w:sz w:val="22"/>
                <w:szCs w:val="22"/>
              </w:rPr>
              <w:t>2 509 267,00</w:t>
            </w:r>
          </w:p>
        </w:tc>
      </w:tr>
      <w:tr w:rsidR="00C8276D" w:rsidRPr="002C27AB" w:rsidTr="002C27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276D" w:rsidRPr="002C27AB" w:rsidRDefault="00C8276D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т.ч областной: 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1 884 790,00,</w:t>
            </w:r>
          </w:p>
          <w:p w:rsidR="00C8276D" w:rsidRPr="002C27AB" w:rsidRDefault="00C8276D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</w:t>
            </w:r>
            <w:r w:rsidR="008C16D1" w:rsidRPr="008C16D1">
              <w:rPr>
                <w:rFonts w:ascii="Times New Roman" w:hAnsi="Times New Roman" w:cs="Times New Roman"/>
                <w:i/>
                <w:sz w:val="22"/>
                <w:szCs w:val="22"/>
              </w:rPr>
              <w:t>624 477,00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C8276D" w:rsidRPr="002C27AB" w:rsidRDefault="00C8276D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средств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г.: 0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DF407F" w:rsidRPr="002C27AB" w:rsidRDefault="00DF407F" w:rsidP="002C27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F" w:rsidRPr="002C27AB" w:rsidRDefault="00DF407F" w:rsidP="002C27A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27AB">
        <w:rPr>
          <w:rFonts w:ascii="Times New Roman" w:hAnsi="Times New Roman" w:cs="Times New Roman"/>
          <w:b/>
          <w:sz w:val="22"/>
          <w:szCs w:val="22"/>
        </w:rPr>
        <w:t>1.5 Социальные пособия и компенсации персоналу в денежной форме (266)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683"/>
        <w:gridCol w:w="2128"/>
        <w:gridCol w:w="1796"/>
        <w:gridCol w:w="2262"/>
      </w:tblGrid>
      <w:tr w:rsidR="008C2EA5" w:rsidRPr="002C27AB" w:rsidTr="002C27AB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N п/п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Общая сумма выплат, руб. (</w:t>
            </w:r>
            <w:hyperlink w:anchor="Par1123" w:tooltip="3" w:history="1">
              <w:r w:rsidRPr="002C27AB">
                <w:rPr>
                  <w:sz w:val="22"/>
                  <w:szCs w:val="22"/>
                </w:rPr>
                <w:t>гр. 3</w:t>
              </w:r>
            </w:hyperlink>
            <w:r w:rsidRPr="002C27AB">
              <w:rPr>
                <w:sz w:val="22"/>
                <w:szCs w:val="22"/>
              </w:rPr>
              <w:t xml:space="preserve"> x </w:t>
            </w:r>
            <w:hyperlink w:anchor="Par1124" w:tooltip="4" w:history="1">
              <w:r w:rsidRPr="002C27AB">
                <w:rPr>
                  <w:sz w:val="22"/>
                  <w:szCs w:val="22"/>
                </w:rPr>
                <w:t>гр. 4</w:t>
              </w:r>
            </w:hyperlink>
            <w:r w:rsidRPr="002C27AB">
              <w:rPr>
                <w:sz w:val="22"/>
                <w:szCs w:val="22"/>
              </w:rPr>
              <w:t>)</w:t>
            </w:r>
          </w:p>
        </w:tc>
      </w:tr>
      <w:tr w:rsidR="008C2EA5" w:rsidRPr="002C27AB" w:rsidTr="002C27AB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5</w:t>
            </w:r>
          </w:p>
        </w:tc>
      </w:tr>
      <w:tr w:rsidR="008C2EA5" w:rsidRPr="002C27AB" w:rsidTr="002C27AB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Больничные листы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364AE0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4FD0" w:rsidRPr="002C27AB">
              <w:rPr>
                <w:sz w:val="22"/>
                <w:szCs w:val="22"/>
              </w:rPr>
              <w:t>5</w:t>
            </w:r>
            <w:r w:rsidR="005B7CF9" w:rsidRPr="002C27AB">
              <w:rPr>
                <w:sz w:val="22"/>
                <w:szCs w:val="22"/>
              </w:rPr>
              <w:t xml:space="preserve"> 000</w:t>
            </w:r>
          </w:p>
        </w:tc>
      </w:tr>
      <w:tr w:rsidR="008C2EA5" w:rsidRPr="002C27AB" w:rsidTr="002C27AB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right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364AE0" w:rsidP="002C27A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4FD0" w:rsidRPr="002C27AB">
              <w:rPr>
                <w:b/>
                <w:sz w:val="22"/>
                <w:szCs w:val="22"/>
              </w:rPr>
              <w:t>5</w:t>
            </w:r>
            <w:r w:rsidR="005B7CF9" w:rsidRPr="002C27A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75938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F" w:rsidRPr="002C27AB" w:rsidRDefault="00DF407F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областной:</w:t>
            </w:r>
            <w:r w:rsidR="0037080B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20 000,00,</w:t>
            </w:r>
          </w:p>
          <w:p w:rsidR="00DF407F" w:rsidRPr="002C27AB" w:rsidRDefault="00F8653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5 </w:t>
            </w:r>
            <w:r w:rsidR="00F46AB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000</w:t>
            </w:r>
            <w:r w:rsidR="00364AE0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DF407F" w:rsidRPr="002C27AB" w:rsidRDefault="001579FE" w:rsidP="002C27AB">
            <w:pPr>
              <w:pStyle w:val="ConsPlusNormal"/>
              <w:jc w:val="right"/>
              <w:rPr>
                <w:b/>
                <w:sz w:val="22"/>
                <w:szCs w:val="22"/>
              </w:rPr>
            </w:pPr>
            <w:r w:rsidRPr="002C27AB">
              <w:rPr>
                <w:i/>
                <w:sz w:val="22"/>
                <w:szCs w:val="22"/>
              </w:rPr>
              <w:t xml:space="preserve"> остатки средств</w:t>
            </w:r>
            <w:r w:rsidR="005F7B30" w:rsidRPr="002C27AB">
              <w:rPr>
                <w:i/>
                <w:sz w:val="22"/>
                <w:szCs w:val="22"/>
              </w:rPr>
              <w:t xml:space="preserve"> </w:t>
            </w:r>
            <w:r w:rsidR="006255DC">
              <w:rPr>
                <w:i/>
                <w:sz w:val="22"/>
                <w:szCs w:val="22"/>
              </w:rPr>
              <w:t>2023</w:t>
            </w:r>
            <w:r w:rsidR="0037080B" w:rsidRPr="002C27AB">
              <w:rPr>
                <w:i/>
                <w:sz w:val="22"/>
                <w:szCs w:val="22"/>
              </w:rPr>
              <w:t xml:space="preserve"> </w:t>
            </w:r>
            <w:r w:rsidR="00DF407F" w:rsidRPr="002C27AB">
              <w:rPr>
                <w:i/>
                <w:sz w:val="22"/>
                <w:szCs w:val="22"/>
              </w:rPr>
              <w:t>г.:</w:t>
            </w:r>
            <w:r w:rsidR="0037080B" w:rsidRPr="002C27AB">
              <w:rPr>
                <w:i/>
                <w:sz w:val="22"/>
                <w:szCs w:val="22"/>
              </w:rPr>
              <w:t xml:space="preserve"> </w:t>
            </w:r>
            <w:r w:rsidR="00DF407F" w:rsidRPr="002C27AB">
              <w:rPr>
                <w:i/>
                <w:sz w:val="22"/>
                <w:szCs w:val="22"/>
              </w:rPr>
              <w:t>0</w:t>
            </w:r>
            <w:r w:rsidR="00364AE0">
              <w:rPr>
                <w:i/>
                <w:sz w:val="22"/>
                <w:szCs w:val="22"/>
              </w:rPr>
              <w:t>,00</w:t>
            </w:r>
          </w:p>
        </w:tc>
      </w:tr>
    </w:tbl>
    <w:p w:rsidR="00211DEC" w:rsidRPr="002C27AB" w:rsidRDefault="00211DEC" w:rsidP="002C27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3. Расчет (обоснование) расходов на уплату налогов, сборов и иных платежей</w:t>
      </w:r>
      <w:bookmarkEnd w:id="0"/>
    </w:p>
    <w:p w:rsidR="00211DEC" w:rsidRPr="002C27AB" w:rsidRDefault="00A42D1D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211DEC" w:rsidRPr="002C27AB">
        <w:rPr>
          <w:rFonts w:ascii="Times New Roman" w:hAnsi="Times New Roman" w:cs="Times New Roman"/>
          <w:sz w:val="22"/>
          <w:szCs w:val="22"/>
        </w:rPr>
        <w:t>851</w:t>
      </w:r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</w:t>
      </w:r>
      <w:r w:rsidR="00A42D1D" w:rsidRPr="002C27AB">
        <w:rPr>
          <w:rFonts w:ascii="Times New Roman" w:hAnsi="Times New Roman" w:cs="Times New Roman"/>
          <w:sz w:val="22"/>
          <w:szCs w:val="22"/>
        </w:rPr>
        <w:t xml:space="preserve">чник финансового обеспечения </w:t>
      </w:r>
      <w:r w:rsidRPr="002C27AB">
        <w:rPr>
          <w:rFonts w:ascii="Times New Roman" w:hAnsi="Times New Roman" w:cs="Times New Roman"/>
          <w:sz w:val="22"/>
          <w:szCs w:val="22"/>
        </w:rPr>
        <w:t>Субсидия на выполнение муниципального задания</w:t>
      </w:r>
    </w:p>
    <w:p w:rsidR="00211DEC" w:rsidRPr="002C27AB" w:rsidRDefault="00211DEC" w:rsidP="002C27AB">
      <w:pPr>
        <w:spacing w:after="0" w:line="240" w:lineRule="auto"/>
        <w:jc w:val="center"/>
        <w:rPr>
          <w:rFonts w:ascii="Times New Roman" w:hAnsi="Times New Roman"/>
          <w:b/>
        </w:rPr>
      </w:pPr>
      <w:r w:rsidRPr="002C27AB">
        <w:rPr>
          <w:rFonts w:ascii="Times New Roman" w:hAnsi="Times New Roman"/>
          <w:b/>
        </w:rPr>
        <w:t>3.1. Расчет  (обоснование) расходов на оплату налога на имущество</w:t>
      </w:r>
      <w:r w:rsidR="00073657" w:rsidRPr="002C27AB">
        <w:rPr>
          <w:rFonts w:ascii="Times New Roman" w:hAnsi="Times New Roman"/>
          <w:b/>
        </w:rPr>
        <w:t xml:space="preserve"> (851)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528"/>
        <w:gridCol w:w="2058"/>
        <w:gridCol w:w="1176"/>
        <w:gridCol w:w="3086"/>
      </w:tblGrid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Налоговая база, руб</w:t>
            </w:r>
            <w:r w:rsidR="0037080B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Ставка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налога,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37080B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Сумма исчисленного </w:t>
            </w:r>
            <w:r w:rsidR="00211DEC" w:rsidRPr="002C27AB">
              <w:rPr>
                <w:rFonts w:ascii="Times New Roman" w:hAnsi="Times New Roman" w:cs="Times New Roman"/>
                <w:sz w:val="22"/>
                <w:szCs w:val="22"/>
              </w:rPr>
              <w:t>налога, подлежащего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уплате, руб.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(гр. 3 х гр. 4/100)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 на имущество, всего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 по группам:</w:t>
            </w:r>
          </w:p>
          <w:p w:rsidR="00211DEC" w:rsidRPr="002C27AB" w:rsidRDefault="00211DEC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недвижимое имущество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774585" w:rsidP="0077458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590 998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9C3164" w:rsidP="0077458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7745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CD5932"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Земельный налог, всего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FA9" w:rsidRPr="002C27AB" w:rsidRDefault="007140B8" w:rsidP="002C27A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49 839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76:12:020306:474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3 072 861,38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46 093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76:12:0200306:152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249 702,02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3 746</w:t>
            </w:r>
          </w:p>
        </w:tc>
      </w:tr>
      <w:tr w:rsidR="008C2EA5" w:rsidRPr="002C27AB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FA9" w:rsidRPr="002C27AB" w:rsidRDefault="00774585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62 841</w:t>
            </w:r>
          </w:p>
        </w:tc>
      </w:tr>
      <w:tr w:rsidR="006A3FA9" w:rsidRPr="002C27AB" w:rsidTr="006A16C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3FA9" w:rsidRPr="002C27AB" w:rsidRDefault="006A3FA9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4585">
              <w:rPr>
                <w:rFonts w:ascii="Times New Roman" w:hAnsi="Times New Roman" w:cs="Times New Roman"/>
                <w:i/>
                <w:sz w:val="22"/>
                <w:szCs w:val="22"/>
              </w:rPr>
              <w:t>62 841</w:t>
            </w:r>
          </w:p>
          <w:p w:rsidR="006A3FA9" w:rsidRPr="002C27AB" w:rsidRDefault="006A3FA9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 0</w:t>
            </w:r>
          </w:p>
          <w:p w:rsidR="006A3FA9" w:rsidRPr="002C27AB" w:rsidRDefault="006A3FA9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г.: 0  </w:t>
            </w:r>
          </w:p>
        </w:tc>
      </w:tr>
    </w:tbl>
    <w:p w:rsidR="003701EF" w:rsidRPr="002C27AB" w:rsidRDefault="003701E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16" w:name="sub_2400"/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3.3 Расчет (обоснование) расходов на оплату прочих налогов и сборов</w:t>
      </w:r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1B3E10" w:rsidRPr="002C27AB">
        <w:rPr>
          <w:rFonts w:ascii="Times New Roman" w:hAnsi="Times New Roman" w:cs="Times New Roman"/>
          <w:sz w:val="22"/>
          <w:szCs w:val="22"/>
        </w:rPr>
        <w:t xml:space="preserve">   852</w:t>
      </w:r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528"/>
        <w:gridCol w:w="2217"/>
        <w:gridCol w:w="1416"/>
        <w:gridCol w:w="2687"/>
      </w:tblGrid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Налоговая база, л. с.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Ставка</w:t>
            </w:r>
          </w:p>
          <w:p w:rsidR="00211DEC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налога, </w:t>
            </w:r>
            <w:r w:rsidR="00211DEC" w:rsidRPr="002C27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Всего, руб.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(гр. 3 х гр. 4/100)</w:t>
            </w: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 по транспортным средствам: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ПАЗ 32053-70 (х105кн 76)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124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8A317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5 637</w:t>
            </w: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Трактор ДТ-75 МС/С4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8A317F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5 637</w:t>
            </w:r>
          </w:p>
        </w:tc>
      </w:tr>
      <w:tr w:rsidR="00CC49C8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36D0" w:rsidRPr="002C27AB" w:rsidRDefault="009136D0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57792B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8A317F">
              <w:rPr>
                <w:rFonts w:ascii="Times New Roman" w:hAnsi="Times New Roman" w:cs="Times New Roman"/>
                <w:i/>
                <w:sz w:val="22"/>
                <w:szCs w:val="22"/>
              </w:rPr>
              <w:t>5 637</w:t>
            </w:r>
            <w:r w:rsidR="0057792B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864A38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</w:p>
          <w:p w:rsidR="009136D0" w:rsidRPr="002C27AB" w:rsidRDefault="009136D0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7140B8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бластной:</w:t>
            </w:r>
            <w:r w:rsidR="007140B8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4D41FC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9136D0" w:rsidRPr="002C27AB" w:rsidRDefault="009136D0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="001579F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г:</w:t>
            </w:r>
            <w:r w:rsidR="007140B8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D41FC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</w:tbl>
    <w:p w:rsidR="00F001B4" w:rsidRPr="002C27AB" w:rsidRDefault="00F001B4" w:rsidP="002C27AB">
      <w:pPr>
        <w:spacing w:after="0" w:line="240" w:lineRule="auto"/>
        <w:rPr>
          <w:rFonts w:ascii="Times New Roman" w:hAnsi="Times New Roman"/>
        </w:rPr>
      </w:pPr>
      <w:bookmarkStart w:id="17" w:name="sub_2600"/>
      <w:bookmarkEnd w:id="16"/>
    </w:p>
    <w:p w:rsidR="00227E1A" w:rsidRPr="002C27AB" w:rsidRDefault="00227E1A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3.4 Уплата иных платежей (293)</w:t>
      </w:r>
    </w:p>
    <w:p w:rsidR="00227E1A" w:rsidRPr="002C27AB" w:rsidRDefault="00227E1A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    853</w:t>
      </w:r>
    </w:p>
    <w:p w:rsidR="00227E1A" w:rsidRPr="002C27AB" w:rsidRDefault="00227E1A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528"/>
        <w:gridCol w:w="2217"/>
        <w:gridCol w:w="1015"/>
        <w:gridCol w:w="3088"/>
      </w:tblGrid>
      <w:tr w:rsidR="008C2EA5" w:rsidRPr="002C27AB" w:rsidTr="003452D0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Налоговая база, л. 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Ставка</w:t>
            </w:r>
          </w:p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налога,</w:t>
            </w:r>
          </w:p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руб.</w:t>
            </w:r>
          </w:p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(гр. 3 х гр. 4/100)</w:t>
            </w:r>
          </w:p>
        </w:tc>
      </w:tr>
      <w:tr w:rsidR="008C2EA5" w:rsidRPr="002C27AB" w:rsidTr="003452D0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EA5" w:rsidRPr="002C27AB" w:rsidTr="003452D0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Пени по электроэнергии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1A" w:rsidRPr="00EB7523" w:rsidRDefault="00EB7523" w:rsidP="002C27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752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1 314,40</w:t>
            </w:r>
          </w:p>
        </w:tc>
      </w:tr>
      <w:tr w:rsidR="008C2EA5" w:rsidRPr="002C27AB" w:rsidTr="003452D0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1A" w:rsidRPr="002C27AB" w:rsidRDefault="00EB7523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1 314,40</w:t>
            </w:r>
          </w:p>
        </w:tc>
      </w:tr>
      <w:tr w:rsidR="00875938" w:rsidRPr="002C27AB" w:rsidTr="00227E1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7E1A" w:rsidRPr="002C27AB" w:rsidRDefault="00227E1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т.ч местный: </w:t>
            </w:r>
            <w:r w:rsidR="0096010F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EB75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227E1A" w:rsidRPr="002C27AB" w:rsidRDefault="00227E1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 0</w:t>
            </w:r>
            <w:r w:rsidR="00EB75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227E1A" w:rsidRPr="002C27AB" w:rsidRDefault="00227E1A" w:rsidP="006255DC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</w:t>
            </w:r>
            <w:r w:rsidR="00EB7523">
              <w:rPr>
                <w:rFonts w:ascii="Times New Roman" w:hAnsi="Times New Roman" w:cs="Times New Roman"/>
                <w:i/>
                <w:sz w:val="22"/>
                <w:szCs w:val="22"/>
              </w:rPr>
              <w:t>1 314,40</w:t>
            </w:r>
          </w:p>
        </w:tc>
      </w:tr>
    </w:tbl>
    <w:p w:rsidR="003F22A9" w:rsidRPr="002C27AB" w:rsidRDefault="003F22A9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 Расчет (обоснование) расходов на закупку товаров, работ, услуг</w:t>
      </w:r>
      <w:bookmarkEnd w:id="17"/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расходов244</w:t>
      </w:r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18" w:name="sub_2601"/>
      <w:r w:rsidRPr="002C27AB">
        <w:rPr>
          <w:rFonts w:ascii="Times New Roman" w:hAnsi="Times New Roman"/>
          <w:color w:val="auto"/>
          <w:sz w:val="22"/>
          <w:szCs w:val="22"/>
        </w:rPr>
        <w:t>6.1. Расчет (обоснование) расходов на оплату услуг связи</w:t>
      </w:r>
      <w:bookmarkEnd w:id="18"/>
      <w:r w:rsidR="00E507F4" w:rsidRPr="002C27AB">
        <w:rPr>
          <w:rFonts w:ascii="Times New Roman" w:hAnsi="Times New Roman"/>
          <w:color w:val="auto"/>
          <w:sz w:val="22"/>
          <w:szCs w:val="22"/>
        </w:rPr>
        <w:t xml:space="preserve"> (221)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488"/>
        <w:gridCol w:w="1414"/>
        <w:gridCol w:w="1753"/>
        <w:gridCol w:w="1584"/>
        <w:gridCol w:w="1440"/>
      </w:tblGrid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 номеров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11DEC" w:rsidRPr="002C27AB" w:rsidRDefault="00F23D8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Платежей, в </w:t>
            </w:r>
            <w:r w:rsidR="00211DEC" w:rsidRPr="002C27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за единицу,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руб.(гр. 3 х</w:t>
            </w:r>
          </w:p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гр. 4 х гр.5)</w:t>
            </w: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E4662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Услуги телефонно-телеграфной связи, радиосвязи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r w:rsidR="00FF578A" w:rsidRPr="002C27AB">
              <w:rPr>
                <w:rFonts w:ascii="Times New Roman" w:hAnsi="Times New Roman" w:cs="Times New Roman"/>
                <w:sz w:val="22"/>
                <w:szCs w:val="22"/>
              </w:rPr>
              <w:t>интернет провайдеров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2" w:rsidRPr="002C27AB" w:rsidRDefault="00244D52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2" w:rsidRPr="002C27AB" w:rsidRDefault="00244D52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2" w:rsidRPr="002C27AB" w:rsidRDefault="00244D5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2" w:rsidRPr="002C27AB" w:rsidRDefault="00244D5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2" w:rsidRPr="002C27AB" w:rsidRDefault="00244D5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D52" w:rsidRPr="00EB7523" w:rsidRDefault="00EB7523" w:rsidP="002C27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752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1 036,56</w:t>
            </w:r>
          </w:p>
        </w:tc>
      </w:tr>
      <w:tr w:rsidR="008C2EA5" w:rsidRPr="002C27AB" w:rsidTr="002C27AB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EB7523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16 036,56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0684" w:rsidRPr="002C27AB" w:rsidRDefault="001C0684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9C316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81B62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E4662D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1C0684" w:rsidRPr="002C27AB" w:rsidRDefault="001C0684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E466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15 000,00,</w:t>
            </w:r>
            <w:r w:rsidR="009C316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C0684" w:rsidRPr="002C27AB" w:rsidRDefault="001C0684" w:rsidP="006255DC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9C316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B7523">
              <w:rPr>
                <w:rFonts w:ascii="Times New Roman" w:hAnsi="Times New Roman" w:cs="Times New Roman"/>
                <w:i/>
                <w:sz w:val="22"/>
                <w:szCs w:val="22"/>
              </w:rPr>
              <w:t>1 036,56</w:t>
            </w:r>
          </w:p>
        </w:tc>
      </w:tr>
    </w:tbl>
    <w:p w:rsidR="0096010F" w:rsidRPr="002C27AB" w:rsidRDefault="0096010F" w:rsidP="002C27AB">
      <w:pPr>
        <w:tabs>
          <w:tab w:val="left" w:pos="2254"/>
        </w:tabs>
        <w:spacing w:after="0" w:line="240" w:lineRule="auto"/>
        <w:rPr>
          <w:rFonts w:ascii="Times New Roman" w:hAnsi="Times New Roman"/>
        </w:rPr>
      </w:pPr>
      <w:bookmarkStart w:id="19" w:name="sub_2603"/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6.3. Расчет (обоснование) расходов на оплату коммунальных услуг</w:t>
      </w:r>
      <w:r w:rsidR="00E507F4" w:rsidRPr="002C27AB">
        <w:rPr>
          <w:rFonts w:ascii="Times New Roman" w:hAnsi="Times New Roman"/>
          <w:color w:val="auto"/>
          <w:sz w:val="22"/>
          <w:szCs w:val="22"/>
        </w:rPr>
        <w:t xml:space="preserve"> (223)</w:t>
      </w:r>
    </w:p>
    <w:p w:rsidR="003C4D09" w:rsidRPr="002C27AB" w:rsidRDefault="003C4D09" w:rsidP="002C27AB">
      <w:pPr>
        <w:spacing w:after="0" w:line="240" w:lineRule="auto"/>
        <w:rPr>
          <w:rFonts w:ascii="Times New Roman" w:hAnsi="Times New Roman"/>
        </w:rPr>
      </w:pPr>
      <w:r w:rsidRPr="002C27AB">
        <w:rPr>
          <w:rFonts w:ascii="Times New Roman" w:hAnsi="Times New Roman"/>
        </w:rPr>
        <w:t>КВР 247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2919"/>
        <w:gridCol w:w="1416"/>
        <w:gridCol w:w="1728"/>
        <w:gridCol w:w="1532"/>
        <w:gridCol w:w="2084"/>
      </w:tblGrid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      N п/п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Тариф (с учетом НДС), руб</w:t>
            </w:r>
            <w:r w:rsidR="00F23D8F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Индексация, 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F23D8F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1DEC" w:rsidRPr="002C27AB" w:rsidRDefault="006255DC" w:rsidP="006255D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(гр. 4 х гр. 5 х </w:t>
            </w:r>
            <w:r w:rsidR="00211DEC" w:rsidRPr="002C27AB">
              <w:rPr>
                <w:rFonts w:ascii="Times New Roman" w:hAnsi="Times New Roman" w:cs="Times New Roman"/>
                <w:sz w:val="22"/>
                <w:szCs w:val="22"/>
              </w:rPr>
              <w:t>гр.6)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Электроснабжение, всего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1 546 511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B628D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т.ч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по полугодиям: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6255D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136 292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6255D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6255D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166 109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6255D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36" w:rsidRPr="002C27AB" w:rsidRDefault="00F1193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EB7523" w:rsidRDefault="00EB7523" w:rsidP="002C27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752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251 340,70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8C16D1" w:rsidP="002C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1 797 851,70</w:t>
            </w:r>
          </w:p>
        </w:tc>
      </w:tr>
      <w:tr w:rsidR="008C2EA5" w:rsidRPr="002C27AB" w:rsidTr="006255D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AB1" w:rsidRPr="002C27AB" w:rsidRDefault="008B6AB1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DD3D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82CFD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8C16D1" w:rsidRPr="008C16D1">
              <w:rPr>
                <w:rFonts w:ascii="Times New Roman" w:hAnsi="Times New Roman" w:cs="Times New Roman"/>
                <w:i/>
                <w:sz w:val="22"/>
                <w:szCs w:val="22"/>
              </w:rPr>
              <w:t>26 511,00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8B6AB1" w:rsidRPr="002C27AB" w:rsidRDefault="008B6AB1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DD312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8B6AB1" w:rsidRPr="002C27AB" w:rsidRDefault="00E73EB5" w:rsidP="006255D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5F7B30" w:rsidRPr="002C27AB">
              <w:rPr>
                <w:rFonts w:ascii="Times New Roman" w:hAnsi="Times New Roman"/>
                <w:i/>
              </w:rPr>
              <w:t xml:space="preserve">остатки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="008B6AB1" w:rsidRPr="002C27AB">
              <w:rPr>
                <w:rFonts w:ascii="Times New Roman" w:hAnsi="Times New Roman"/>
                <w:i/>
              </w:rPr>
              <w:t xml:space="preserve"> г:</w:t>
            </w:r>
            <w:r w:rsidR="00D9047E" w:rsidRPr="002C27AB">
              <w:rPr>
                <w:rFonts w:ascii="Times New Roman" w:hAnsi="Times New Roman"/>
                <w:i/>
              </w:rPr>
              <w:t xml:space="preserve"> </w:t>
            </w:r>
            <w:r w:rsidR="00082CFD" w:rsidRPr="00082CFD">
              <w:rPr>
                <w:rFonts w:ascii="Times New Roman" w:hAnsi="Times New Roman"/>
                <w:i/>
              </w:rPr>
              <w:t>1 171 340,70</w:t>
            </w:r>
          </w:p>
        </w:tc>
      </w:tr>
    </w:tbl>
    <w:p w:rsidR="002D7229" w:rsidRPr="002C27AB" w:rsidRDefault="002D7229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20" w:name="sub_2605"/>
    </w:p>
    <w:p w:rsidR="003C4D09" w:rsidRPr="002C27AB" w:rsidRDefault="003C4D09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6.3. Расчет (обоснование) расходов на оплату коммунальных услуг (223)</w:t>
      </w:r>
    </w:p>
    <w:p w:rsidR="003C4D09" w:rsidRPr="002C27AB" w:rsidRDefault="003C4D09" w:rsidP="002C27AB">
      <w:pPr>
        <w:spacing w:after="0" w:line="240" w:lineRule="auto"/>
        <w:rPr>
          <w:rFonts w:ascii="Times New Roman" w:hAnsi="Times New Roman"/>
        </w:rPr>
      </w:pPr>
      <w:r w:rsidRPr="002C27AB">
        <w:rPr>
          <w:rFonts w:ascii="Times New Roman" w:hAnsi="Times New Roman"/>
        </w:rPr>
        <w:t>КВР 244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608"/>
        <w:gridCol w:w="1728"/>
        <w:gridCol w:w="1728"/>
        <w:gridCol w:w="1532"/>
        <w:gridCol w:w="2084"/>
      </w:tblGrid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      N п/п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Тариф (с учетом НДС), руб</w:t>
            </w:r>
            <w:r w:rsidR="001A5ABD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Индексация, 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1A5ABD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4D09" w:rsidRPr="002C27AB" w:rsidRDefault="006255DC" w:rsidP="006255D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(гр. 4 х гр. 5 х </w:t>
            </w:r>
            <w:r w:rsidR="003C4D09" w:rsidRPr="002C27AB">
              <w:rPr>
                <w:rFonts w:ascii="Times New Roman" w:hAnsi="Times New Roman" w:cs="Times New Roman"/>
                <w:sz w:val="22"/>
                <w:szCs w:val="22"/>
              </w:rPr>
              <w:t>гр.6)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Водопотребление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6255D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8C16D1" w:rsidP="008C16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6 149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D1088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9 162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D1088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15 311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9" w:rsidRPr="002C27AB" w:rsidRDefault="003C4D0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09" w:rsidRPr="002C27AB" w:rsidRDefault="003C4D0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1088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584,33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2A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2 630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1088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2A" w:rsidRPr="002C27AB" w:rsidRDefault="008C16D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2 885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2A" w:rsidRPr="002C27AB" w:rsidRDefault="00D1088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5 515</w:t>
            </w:r>
          </w:p>
        </w:tc>
      </w:tr>
      <w:tr w:rsidR="008C2EA5" w:rsidRPr="002C27AB" w:rsidTr="006255DC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2A" w:rsidRPr="002C27AB" w:rsidRDefault="008C16D1" w:rsidP="002C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20 826,00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312A" w:rsidRPr="002C27AB" w:rsidRDefault="00DD312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т.ч местный: </w:t>
            </w:r>
            <w:r w:rsidR="008C16D1">
              <w:rPr>
                <w:rFonts w:ascii="Times New Roman" w:hAnsi="Times New Roman" w:cs="Times New Roman"/>
                <w:i/>
                <w:sz w:val="22"/>
                <w:szCs w:val="22"/>
              </w:rPr>
              <w:t>20 826,00</w:t>
            </w:r>
            <w:r w:rsidR="00E97FD1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DD312A" w:rsidRPr="002C27AB" w:rsidRDefault="00DD312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3452D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E97FD1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DD312A" w:rsidRPr="002C27AB" w:rsidRDefault="00DD312A" w:rsidP="002C27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C27AB">
              <w:rPr>
                <w:rFonts w:ascii="Times New Roman" w:hAnsi="Times New Roman"/>
                <w:i/>
              </w:rPr>
              <w:t xml:space="preserve"> остатки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="00E97FD1">
              <w:rPr>
                <w:rFonts w:ascii="Times New Roman" w:hAnsi="Times New Roman"/>
                <w:i/>
              </w:rPr>
              <w:t xml:space="preserve"> г:</w:t>
            </w:r>
          </w:p>
        </w:tc>
      </w:tr>
    </w:tbl>
    <w:p w:rsidR="00372264" w:rsidRPr="002C27AB" w:rsidRDefault="00372264" w:rsidP="002C27AB">
      <w:pPr>
        <w:spacing w:after="0" w:line="240" w:lineRule="auto"/>
        <w:rPr>
          <w:rFonts w:ascii="Times New Roman" w:hAnsi="Times New Roman"/>
        </w:rPr>
      </w:pPr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6.5  Расчет (обоснование) расходов на оплату работ, услуг по содержанию имущества</w:t>
      </w:r>
      <w:bookmarkEnd w:id="20"/>
      <w:r w:rsidR="00E507F4" w:rsidRPr="002C27AB">
        <w:rPr>
          <w:rFonts w:ascii="Times New Roman" w:hAnsi="Times New Roman"/>
          <w:color w:val="auto"/>
          <w:sz w:val="22"/>
          <w:szCs w:val="22"/>
        </w:rPr>
        <w:t xml:space="preserve"> (225)</w:t>
      </w:r>
    </w:p>
    <w:p w:rsidR="00211DEC" w:rsidRPr="002C27AB" w:rsidRDefault="00211DE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4447"/>
        <w:gridCol w:w="1599"/>
        <w:gridCol w:w="1816"/>
        <w:gridCol w:w="1962"/>
      </w:tblGrid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(услуг)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работ (услуг),</w:t>
            </w:r>
          </w:p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="00C41AA2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объектов </w:t>
            </w:r>
            <w:r w:rsidR="00E0517A" w:rsidRPr="002C27AB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 в чистоте,</w:t>
            </w:r>
            <w:r w:rsidR="00192749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дезинсекция,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территория</w:t>
            </w:r>
          </w:p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 га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B4461" w:rsidP="006E78B9">
            <w:pPr>
              <w:pStyle w:val="a4"/>
              <w:tabs>
                <w:tab w:val="center" w:pos="82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услуги СЭС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B446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35 000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Ремонт (текущий и капитальный ремонт) имущества, в том числе: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устранение неисправностей объектов имущества</w:t>
            </w:r>
            <w:r w:rsidR="00412A84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(заправка картриджей)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B446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6ADA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Противопожарные мероприятия, св</w:t>
            </w:r>
            <w:r w:rsidR="00E0517A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язанные с содержанием имущества,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Тех. обслуживание пожарной сигнализации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7B4461" w:rsidRDefault="007B446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47 000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Тех. обслуживание радиоканальной</w:t>
            </w:r>
            <w:r w:rsidR="00CC7046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системы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D630E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 здания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B4461" w:rsidP="00E97F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72 000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 w:rsidR="001360BF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содержанию имущества,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412A8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ТО тревожной сигнализации и видеонаблюдения</w:t>
            </w:r>
            <w:r w:rsidR="00211DEC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B446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8 120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ТО </w:t>
            </w:r>
            <w:r w:rsidR="00F760CD" w:rsidRPr="002C27AB">
              <w:rPr>
                <w:rFonts w:ascii="Times New Roman" w:hAnsi="Times New Roman" w:cs="Times New Roman"/>
                <w:sz w:val="22"/>
                <w:szCs w:val="22"/>
              </w:rPr>
              <w:t>1, ТО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Тех. осмотр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F7673A" w:rsidP="007F1AA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4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AA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4" w:rsidRPr="002C27AB" w:rsidRDefault="00412A8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4" w:rsidRPr="002C27AB" w:rsidRDefault="00412A8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ТО медоборудования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4" w:rsidRPr="002C27AB" w:rsidRDefault="00412A8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4" w:rsidRPr="002C27AB" w:rsidRDefault="00412A8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A84" w:rsidRPr="002C27AB" w:rsidRDefault="00412A8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A2" w:rsidRPr="002C27AB" w:rsidRDefault="00C41AA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A2" w:rsidRPr="002C27AB" w:rsidRDefault="00C41AA2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Замер параметров электросети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A2" w:rsidRPr="002C27AB" w:rsidRDefault="00C41AA2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A2" w:rsidRPr="002C27AB" w:rsidRDefault="00C41AA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A2" w:rsidRPr="002C27AB" w:rsidRDefault="00C41AA2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3" w:rsidRPr="002C27AB" w:rsidRDefault="00CC2983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3" w:rsidRPr="002C27AB" w:rsidRDefault="00CC2983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3" w:rsidRPr="002C27AB" w:rsidRDefault="00CC2983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83" w:rsidRPr="002C27AB" w:rsidRDefault="00CC2983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983" w:rsidRPr="00FD58F0" w:rsidRDefault="007B4461" w:rsidP="002C27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D58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900</w:t>
            </w:r>
          </w:p>
        </w:tc>
      </w:tr>
      <w:tr w:rsidR="008C2EA5" w:rsidRPr="002C27AB" w:rsidTr="00E97FD1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B7" w:rsidRPr="002C27AB" w:rsidRDefault="007F1AA1" w:rsidP="002C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="007B4461">
              <w:rPr>
                <w:rFonts w:ascii="Times New Roman" w:hAnsi="Times New Roman"/>
                <w:b/>
              </w:rPr>
              <w:t xml:space="preserve"> 500</w:t>
            </w:r>
            <w:r w:rsidR="00712EC0">
              <w:rPr>
                <w:rFonts w:ascii="Times New Roman" w:hAnsi="Times New Roman"/>
                <w:b/>
              </w:rPr>
              <w:t>,00</w:t>
            </w:r>
          </w:p>
        </w:tc>
      </w:tr>
      <w:tr w:rsidR="00AD7BA4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54A" w:rsidRPr="002C27AB" w:rsidRDefault="00D6454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0576C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6E78B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D6454A" w:rsidRPr="002C27AB" w:rsidRDefault="00D6454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0576C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B446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8 000,00,</w:t>
            </w:r>
          </w:p>
          <w:p w:rsidR="00D6454A" w:rsidRPr="002C27AB" w:rsidRDefault="00D6454A" w:rsidP="007F1A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5F7B30" w:rsidRPr="002C27AB">
              <w:rPr>
                <w:rFonts w:ascii="Times New Roman" w:hAnsi="Times New Roman"/>
                <w:i/>
              </w:rPr>
              <w:t xml:space="preserve">остатки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Pr="002C27AB">
              <w:rPr>
                <w:rFonts w:ascii="Times New Roman" w:hAnsi="Times New Roman"/>
                <w:i/>
              </w:rPr>
              <w:t xml:space="preserve"> г:</w:t>
            </w:r>
            <w:r w:rsidR="0076219A" w:rsidRPr="002C27AB">
              <w:rPr>
                <w:rFonts w:ascii="Times New Roman" w:hAnsi="Times New Roman"/>
                <w:i/>
              </w:rPr>
              <w:t xml:space="preserve"> </w:t>
            </w:r>
            <w:r w:rsidR="007F1AA1">
              <w:rPr>
                <w:rFonts w:ascii="Times New Roman" w:hAnsi="Times New Roman"/>
                <w:i/>
              </w:rPr>
              <w:t>168</w:t>
            </w:r>
            <w:r w:rsidR="007B4461">
              <w:rPr>
                <w:rFonts w:ascii="Times New Roman" w:hAnsi="Times New Roman"/>
                <w:i/>
              </w:rPr>
              <w:t xml:space="preserve"> 500</w:t>
            </w:r>
            <w:r w:rsidR="006E78B9">
              <w:rPr>
                <w:rFonts w:ascii="Times New Roman" w:hAnsi="Times New Roman"/>
                <w:i/>
              </w:rPr>
              <w:t>,00</w:t>
            </w:r>
          </w:p>
        </w:tc>
      </w:tr>
    </w:tbl>
    <w:p w:rsidR="00CC49C8" w:rsidRPr="002C27AB" w:rsidRDefault="00CC49C8" w:rsidP="002C27AB">
      <w:pPr>
        <w:spacing w:after="0" w:line="240" w:lineRule="auto"/>
        <w:rPr>
          <w:rFonts w:ascii="Times New Roman" w:hAnsi="Times New Roman"/>
        </w:rPr>
      </w:pPr>
      <w:bookmarkStart w:id="21" w:name="sub_2607"/>
    </w:p>
    <w:p w:rsidR="00F9549A" w:rsidRPr="002C27AB" w:rsidRDefault="00F9549A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6.6  Расчет (обоснование) расходов на оплату прочих работ, услуг (226)</w:t>
      </w:r>
    </w:p>
    <w:p w:rsidR="00F9549A" w:rsidRPr="002C27AB" w:rsidRDefault="00F9549A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6269"/>
        <w:gridCol w:w="1642"/>
        <w:gridCol w:w="1925"/>
      </w:tblGrid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Оплата услуг вневедомственной охраны (МБ)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43703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29 104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Лицензия на использование базы данных (ОБ)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0C035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8A73D3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(ГЕНДАЛЬФ)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0C035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Оплата ведения бухгалтерского учета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082CF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43703C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9" w:rsidRPr="002C27AB" w:rsidRDefault="00D71C2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9" w:rsidRPr="002C27AB" w:rsidRDefault="00D71C29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Вижен-софт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9" w:rsidRPr="002C27AB" w:rsidRDefault="00D71C2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29" w:rsidRPr="002C27AB" w:rsidRDefault="000C035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Прочие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Медосмотр работников (разовые договора) МБ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082CF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78B9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медкнижек МБ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6E78B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Исследование на яйца гельмин</w:t>
            </w:r>
            <w:r w:rsidR="00CC3AF3" w:rsidRPr="002C27AB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9E4041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и кишечную палочку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6E78B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 и обучение (разовые договора) (ОБ)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на знание правил ПТЭЭП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C3403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программе «пожарно-технического минимума»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082CFD" w:rsidP="007A5D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5" w:rsidRPr="002C27AB" w:rsidRDefault="00C3403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5" w:rsidRPr="002C27AB" w:rsidRDefault="00C34035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Санитарно-гигиеническое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5" w:rsidRPr="002C27AB" w:rsidRDefault="00C3403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35" w:rsidRPr="002C27AB" w:rsidRDefault="00082CF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6 038,83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 медицинскому минимуму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8B9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9" w:rsidRPr="002C27AB" w:rsidRDefault="006E78B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9" w:rsidRPr="002C27AB" w:rsidRDefault="006E78B9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(охрана труда)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9" w:rsidRPr="002C27AB" w:rsidRDefault="006E78B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B9" w:rsidRPr="002C27AB" w:rsidRDefault="0020228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2 109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Услуги мониторинга автобуса (МБ)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43703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9 300</w:t>
            </w:r>
          </w:p>
        </w:tc>
      </w:tr>
      <w:tr w:rsidR="0043703C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C" w:rsidRPr="002C27AB" w:rsidRDefault="0043703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C" w:rsidRPr="002C27AB" w:rsidRDefault="0043703C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ТС (ГЛОНАСС)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C" w:rsidRPr="002C27AB" w:rsidRDefault="0043703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3C" w:rsidRDefault="0043703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Формирование сертификата ключа ФРДО (ОБ)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C3403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02281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9A" w:rsidRPr="002C27AB" w:rsidRDefault="00202281" w:rsidP="002C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178 551</w:t>
            </w:r>
            <w:r w:rsidR="00082CFD">
              <w:rPr>
                <w:rFonts w:ascii="Times New Roman" w:hAnsi="Times New Roman"/>
                <w:b/>
              </w:rPr>
              <w:t>,83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549A" w:rsidRPr="002C27AB" w:rsidRDefault="00F9549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E0517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02281">
              <w:rPr>
                <w:rFonts w:ascii="Times New Roman" w:hAnsi="Times New Roman" w:cs="Times New Roman"/>
                <w:i/>
                <w:sz w:val="22"/>
                <w:szCs w:val="22"/>
              </w:rPr>
              <w:t>2 109</w:t>
            </w:r>
            <w:r w:rsidR="006E78B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F9549A" w:rsidRPr="002C27AB" w:rsidRDefault="00F9549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CD75D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43703C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5 000,00,</w:t>
            </w:r>
          </w:p>
          <w:p w:rsidR="00F9549A" w:rsidRPr="002C27AB" w:rsidRDefault="00F9549A" w:rsidP="006E78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5F7B30" w:rsidRPr="002C27AB">
              <w:rPr>
                <w:rFonts w:ascii="Times New Roman" w:hAnsi="Times New Roman"/>
                <w:i/>
              </w:rPr>
              <w:t xml:space="preserve">остатки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Pr="002C27AB">
              <w:rPr>
                <w:rFonts w:ascii="Times New Roman" w:hAnsi="Times New Roman"/>
                <w:i/>
              </w:rPr>
              <w:t xml:space="preserve"> г:</w:t>
            </w:r>
            <w:r w:rsidR="0043703C">
              <w:rPr>
                <w:rFonts w:ascii="Times New Roman" w:hAnsi="Times New Roman"/>
                <w:i/>
              </w:rPr>
              <w:t xml:space="preserve"> </w:t>
            </w:r>
            <w:r w:rsidR="00082CFD" w:rsidRPr="00082CFD">
              <w:rPr>
                <w:rFonts w:ascii="Times New Roman" w:hAnsi="Times New Roman"/>
                <w:i/>
              </w:rPr>
              <w:t>21 442,83</w:t>
            </w:r>
          </w:p>
        </w:tc>
      </w:tr>
    </w:tbl>
    <w:p w:rsidR="00E0517A" w:rsidRPr="002C27AB" w:rsidRDefault="00E0517A" w:rsidP="002C2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222F" w:rsidRPr="002C27AB" w:rsidRDefault="000A222F" w:rsidP="002C27AB">
      <w:pPr>
        <w:spacing w:after="0" w:line="240" w:lineRule="auto"/>
        <w:jc w:val="center"/>
        <w:rPr>
          <w:rFonts w:ascii="Times New Roman" w:hAnsi="Times New Roman"/>
          <w:b/>
        </w:rPr>
      </w:pPr>
      <w:r w:rsidRPr="002C27AB">
        <w:rPr>
          <w:rFonts w:ascii="Times New Roman" w:hAnsi="Times New Roman"/>
          <w:b/>
        </w:rPr>
        <w:t>6.7 Страхование (227)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6269"/>
        <w:gridCol w:w="1642"/>
        <w:gridCol w:w="1925"/>
      </w:tblGrid>
      <w:tr w:rsidR="008C2EA5" w:rsidRPr="002C27AB" w:rsidTr="00E507F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8C2EA5" w:rsidRPr="002C27AB" w:rsidTr="00E507F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F" w:rsidRPr="002C27AB" w:rsidRDefault="007A5D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</w:tr>
      <w:tr w:rsidR="008C2EA5" w:rsidRPr="002C27AB" w:rsidTr="00E507F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F" w:rsidRPr="002C27AB" w:rsidRDefault="007A5DBF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7 000,00</w:t>
            </w:r>
          </w:p>
        </w:tc>
      </w:tr>
      <w:tr w:rsidR="008C2EA5" w:rsidRPr="002C27AB" w:rsidTr="00E507F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22F" w:rsidRPr="002C27AB" w:rsidRDefault="000A222F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т.ч местный: </w:t>
            </w:r>
            <w:r w:rsidR="00F20B79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6E78B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0A222F" w:rsidRPr="002C27AB" w:rsidRDefault="000A222F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 </w:t>
            </w:r>
            <w:r w:rsidR="003455B3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6E78B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0A222F" w:rsidRPr="002C27AB" w:rsidRDefault="000A222F" w:rsidP="006E78B9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</w:t>
            </w:r>
            <w:r w:rsidR="007A5DBF">
              <w:rPr>
                <w:rFonts w:ascii="Times New Roman" w:hAnsi="Times New Roman" w:cs="Times New Roman"/>
                <w:i/>
                <w:sz w:val="22"/>
                <w:szCs w:val="22"/>
              </w:rPr>
              <w:t>7 00</w:t>
            </w:r>
            <w:r w:rsidR="006E78B9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</w:tbl>
    <w:p w:rsidR="00E0517A" w:rsidRPr="002C27AB" w:rsidRDefault="00E0517A" w:rsidP="002C2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1DEC" w:rsidRPr="002C27AB" w:rsidRDefault="00211DEC" w:rsidP="002C27AB">
      <w:pPr>
        <w:spacing w:after="0" w:line="240" w:lineRule="auto"/>
        <w:jc w:val="center"/>
        <w:rPr>
          <w:rFonts w:ascii="Times New Roman" w:hAnsi="Times New Roman"/>
          <w:b/>
        </w:rPr>
      </w:pPr>
      <w:r w:rsidRPr="002C27AB">
        <w:rPr>
          <w:rFonts w:ascii="Times New Roman" w:hAnsi="Times New Roman"/>
          <w:b/>
        </w:rPr>
        <w:t>6.7  Расчет (обоснование) расходов на приобретение основных средств, материальных запасов</w:t>
      </w:r>
      <w:bookmarkEnd w:id="21"/>
      <w:r w:rsidR="00E507F4" w:rsidRPr="002C27AB">
        <w:rPr>
          <w:rFonts w:ascii="Times New Roman" w:hAnsi="Times New Roman"/>
          <w:b/>
        </w:rPr>
        <w:t xml:space="preserve"> (310)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4569"/>
        <w:gridCol w:w="1657"/>
        <w:gridCol w:w="1968"/>
        <w:gridCol w:w="1809"/>
      </w:tblGrid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Средняя стоимость, руб</w:t>
            </w:r>
            <w:r w:rsidR="00E0517A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E0517A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460FF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 по группам объектов: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Наглядные пособия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4" w:rsidRPr="002C27AB" w:rsidRDefault="0050712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4" w:rsidRPr="002C27AB" w:rsidRDefault="00E0517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Огнетушители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4" w:rsidRPr="002C27AB" w:rsidRDefault="0050712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4" w:rsidRPr="002C27AB" w:rsidRDefault="0050712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124" w:rsidRPr="002C27AB" w:rsidRDefault="0050712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5938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E3A" w:rsidRPr="002C27AB" w:rsidRDefault="00606E3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460FF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0,00,</w:t>
            </w:r>
          </w:p>
          <w:p w:rsidR="00606E3A" w:rsidRPr="002C27AB" w:rsidRDefault="00606E3A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58F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606E3A" w:rsidRPr="002C27AB" w:rsidRDefault="00606E3A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460FF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0712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CC49C8" w:rsidRPr="002C27AB" w:rsidRDefault="00CC49C8" w:rsidP="002C27AB">
      <w:pPr>
        <w:spacing w:after="0" w:line="240" w:lineRule="auto"/>
        <w:rPr>
          <w:rFonts w:ascii="Times New Roman" w:hAnsi="Times New Roman"/>
        </w:rPr>
      </w:pPr>
    </w:p>
    <w:p w:rsidR="00211DEC" w:rsidRPr="002C27AB" w:rsidRDefault="00211DE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6.8. Расчет (обоснование) расходов на приобретение материальных запасов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1"/>
        <w:gridCol w:w="4281"/>
        <w:gridCol w:w="13"/>
        <w:gridCol w:w="1278"/>
        <w:gridCol w:w="13"/>
        <w:gridCol w:w="187"/>
        <w:gridCol w:w="62"/>
        <w:gridCol w:w="1156"/>
        <w:gridCol w:w="52"/>
        <w:gridCol w:w="11"/>
        <w:gridCol w:w="1340"/>
        <w:gridCol w:w="37"/>
        <w:gridCol w:w="1538"/>
      </w:tblGrid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C27AB">
              <w:rPr>
                <w:rFonts w:ascii="Times New Roman" w:hAnsi="Times New Roman"/>
                <w:color w:val="auto"/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 (341)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Медикаменты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1 000,00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1 000,00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CF463E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DD312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</w:t>
            </w:r>
            <w:r w:rsidR="00DD312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1 000,00,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</w:t>
            </w:r>
            <w:r w:rsidR="00DD312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C27AB">
              <w:rPr>
                <w:rFonts w:ascii="Times New Roman" w:hAnsi="Times New Roman"/>
                <w:color w:val="auto"/>
                <w:sz w:val="22"/>
                <w:szCs w:val="22"/>
              </w:rPr>
              <w:t>Увеличение стоимости продуктов питания (342)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DB" w:rsidRPr="002C27AB" w:rsidRDefault="001704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Продукты питания  дошкольники</w:t>
            </w:r>
          </w:p>
          <w:p w:rsidR="001704DB" w:rsidRPr="002C27AB" w:rsidRDefault="004E6951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7124" w:rsidRPr="002C27AB">
              <w:rPr>
                <w:rFonts w:ascii="Times New Roman" w:hAnsi="Times New Roman"/>
              </w:rPr>
              <w:t>*29*</w:t>
            </w:r>
            <w:r w:rsidR="00406F23">
              <w:rPr>
                <w:rFonts w:ascii="Times New Roman" w:hAnsi="Times New Roman"/>
              </w:rPr>
              <w:t>205</w:t>
            </w:r>
            <w:r w:rsidR="00507124" w:rsidRPr="002C27A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17 835</w:t>
            </w:r>
          </w:p>
          <w:p w:rsidR="00211DEC" w:rsidRPr="002C27AB" w:rsidRDefault="009675B2" w:rsidP="004E6951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5</w:t>
            </w:r>
            <w:r w:rsidR="00B005DF" w:rsidRPr="002C27AB">
              <w:rPr>
                <w:rFonts w:ascii="Times New Roman" w:hAnsi="Times New Roman"/>
              </w:rPr>
              <w:t>*</w:t>
            </w:r>
            <w:r w:rsidR="004E6951">
              <w:rPr>
                <w:rFonts w:ascii="Times New Roman" w:hAnsi="Times New Roman"/>
              </w:rPr>
              <w:t>101,40</w:t>
            </w:r>
            <w:r w:rsidR="00B005DF" w:rsidRPr="002C27AB">
              <w:rPr>
                <w:rFonts w:ascii="Times New Roman" w:hAnsi="Times New Roman"/>
              </w:rPr>
              <w:t>*</w:t>
            </w:r>
            <w:r w:rsidR="004E6951">
              <w:rPr>
                <w:rFonts w:ascii="Times New Roman" w:hAnsi="Times New Roman"/>
              </w:rPr>
              <w:t>166</w:t>
            </w:r>
            <w:r w:rsidR="00507124" w:rsidRPr="002C27AB">
              <w:rPr>
                <w:rFonts w:ascii="Times New Roman" w:hAnsi="Times New Roman"/>
              </w:rPr>
              <w:t>=</w:t>
            </w:r>
            <w:r w:rsidR="004E6951">
              <w:rPr>
                <w:rFonts w:ascii="Times New Roman" w:hAnsi="Times New Roman"/>
              </w:rPr>
              <w:t>83 655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4E695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101 794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A" w:rsidRPr="002C27AB" w:rsidRDefault="00BA5BE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A" w:rsidRPr="002C27AB" w:rsidRDefault="00BA5BE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A" w:rsidRPr="002C27AB" w:rsidRDefault="00BA5BE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A" w:rsidRPr="002C27AB" w:rsidRDefault="00BA5BEA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A" w:rsidRPr="002C27AB" w:rsidRDefault="00BA5BEA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EA" w:rsidRPr="002C27AB" w:rsidRDefault="004E695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6 499,43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4E6951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108 293,43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0D1A89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E6951" w:rsidRPr="004E6951">
              <w:rPr>
                <w:rFonts w:ascii="Times New Roman" w:hAnsi="Times New Roman" w:cs="Times New Roman"/>
                <w:i/>
                <w:sz w:val="22"/>
                <w:szCs w:val="22"/>
              </w:rPr>
              <w:t>39 494,00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</w:t>
            </w:r>
            <w:r w:rsidR="00B005DF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4E69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E6951" w:rsidRPr="004E6951">
              <w:rPr>
                <w:rFonts w:ascii="Times New Roman" w:hAnsi="Times New Roman" w:cs="Times New Roman"/>
                <w:i/>
                <w:sz w:val="22"/>
                <w:szCs w:val="22"/>
              </w:rPr>
              <w:t>68 799,43</w:t>
            </w:r>
            <w:r w:rsidR="000D1A89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C27A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Увеличение стоимости горюче-смазочных материалов (343) 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1DEC" w:rsidRPr="002C27AB" w:rsidRDefault="00211DEC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Цена за единицу, руб</w:t>
            </w:r>
            <w:r w:rsidR="00D35EB8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D35EB8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4E695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E6951">
              <w:rPr>
                <w:rFonts w:ascii="Times New Roman" w:hAnsi="Times New Roman" w:cs="Times New Roman"/>
                <w:sz w:val="22"/>
                <w:szCs w:val="22"/>
              </w:rPr>
              <w:t>604 052,00</w:t>
            </w: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 по группам материалов: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ГСМ</w:t>
            </w:r>
            <w:r w:rsidR="00E743AE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(ежедневный маршрут)</w:t>
            </w:r>
            <w:r w:rsidR="00843117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зима</w:t>
            </w:r>
          </w:p>
          <w:p w:rsidR="009538C4" w:rsidRPr="002C27AB" w:rsidRDefault="009538C4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131,44км * 1</w:t>
            </w:r>
            <w:r w:rsidR="00CC49C8" w:rsidRPr="002C27AB">
              <w:rPr>
                <w:rFonts w:ascii="Times New Roman" w:hAnsi="Times New Roman"/>
              </w:rPr>
              <w:t>15</w:t>
            </w:r>
            <w:r w:rsidRPr="002C27AB">
              <w:rPr>
                <w:rFonts w:ascii="Times New Roman" w:hAnsi="Times New Roman"/>
              </w:rPr>
              <w:t>дн * 34,8л / 100км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5258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26" w:rsidRPr="002C27AB" w:rsidRDefault="009C6F2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ГСМ (ежедневный маршрут) лето</w:t>
            </w:r>
          </w:p>
          <w:p w:rsidR="009538C4" w:rsidRPr="002C27AB" w:rsidRDefault="009538C4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lastRenderedPageBreak/>
              <w:t>131,44км * 100дн * 31,6л / 100км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4153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17" w:rsidRPr="002C27AB" w:rsidRDefault="0084311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ГСМ (мероприятия)</w:t>
            </w:r>
            <w:r w:rsidR="00843117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зима</w:t>
            </w:r>
          </w:p>
          <w:p w:rsidR="009538C4" w:rsidRPr="002C27AB" w:rsidRDefault="009538C4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 xml:space="preserve">100км * </w:t>
            </w:r>
            <w:r w:rsidR="00DD3DAE" w:rsidRPr="002C27AB">
              <w:rPr>
                <w:rFonts w:ascii="Times New Roman" w:hAnsi="Times New Roman"/>
              </w:rPr>
              <w:t>45</w:t>
            </w:r>
            <w:r w:rsidRPr="002C27AB">
              <w:rPr>
                <w:rFonts w:ascii="Times New Roman" w:hAnsi="Times New Roman"/>
              </w:rPr>
              <w:t>дн * 34,8л / 100км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DD3DA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1566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AE" w:rsidRPr="002C27AB" w:rsidRDefault="00E743A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ГСМ (мероприятия) лето</w:t>
            </w:r>
          </w:p>
          <w:p w:rsidR="009538C4" w:rsidRPr="002C27AB" w:rsidRDefault="009538C4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 xml:space="preserve">100км * </w:t>
            </w:r>
            <w:r w:rsidR="00DD3DAE" w:rsidRPr="002C27AB">
              <w:rPr>
                <w:rFonts w:ascii="Times New Roman" w:hAnsi="Times New Roman"/>
              </w:rPr>
              <w:t>45</w:t>
            </w:r>
            <w:r w:rsidRPr="002C27AB">
              <w:rPr>
                <w:rFonts w:ascii="Times New Roman" w:hAnsi="Times New Roman"/>
              </w:rPr>
              <w:t>дн * 31,6л / 100км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84311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DD3DA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1422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7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17" w:rsidRPr="002C27AB" w:rsidRDefault="0084311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4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ГСМ (масло)</w:t>
            </w:r>
            <w:r w:rsidR="00A74FD0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48E9" w:rsidRPr="002C27AB">
              <w:rPr>
                <w:rFonts w:ascii="Times New Roman" w:hAnsi="Times New Roman" w:cs="Times New Roman"/>
                <w:sz w:val="22"/>
                <w:szCs w:val="22"/>
              </w:rPr>
              <w:t>12 399</w:t>
            </w:r>
            <w:r w:rsidR="009538C4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л /100л * </w:t>
            </w:r>
            <w:r w:rsidR="001348E9"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38C4" w:rsidRPr="002C27AB">
              <w:rPr>
                <w:rFonts w:ascii="Times New Roman" w:hAnsi="Times New Roman" w:cs="Times New Roman"/>
                <w:sz w:val="22"/>
                <w:szCs w:val="22"/>
              </w:rPr>
              <w:t>л (масло)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E743A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E" w:rsidRPr="002C27AB" w:rsidRDefault="001348E9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AE" w:rsidRPr="002C27AB" w:rsidRDefault="00E743AE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26" w:rsidRPr="002C27AB" w:rsidRDefault="009C6F26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26" w:rsidRPr="002C27AB" w:rsidRDefault="004E6951" w:rsidP="00406F2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6951">
              <w:rPr>
                <w:rFonts w:ascii="Times New Roman" w:hAnsi="Times New Roman" w:cs="Times New Roman"/>
                <w:b/>
                <w:sz w:val="22"/>
                <w:szCs w:val="22"/>
              </w:rPr>
              <w:t>604 052,00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D53BD5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 </w:t>
            </w:r>
            <w:r w:rsidR="00D01D05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3E1FAC" w:rsidRPr="002C27AB" w:rsidRDefault="00211DEC" w:rsidP="00406F23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32502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E6951" w:rsidRPr="004E6951">
              <w:rPr>
                <w:rFonts w:ascii="Times New Roman" w:hAnsi="Times New Roman" w:cs="Times New Roman"/>
                <w:i/>
                <w:sz w:val="22"/>
                <w:szCs w:val="22"/>
              </w:rPr>
              <w:t>604 052,00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7AB">
              <w:rPr>
                <w:rFonts w:ascii="Times New Roman" w:hAnsi="Times New Roman"/>
                <w:b/>
              </w:rPr>
              <w:t xml:space="preserve">Увеличение стоимости прочих оборотных запасов (материалов) (346) </w:t>
            </w:r>
          </w:p>
        </w:tc>
      </w:tr>
      <w:tr w:rsidR="008C2EA5" w:rsidRPr="002C27AB" w:rsidTr="002C27AB">
        <w:trPr>
          <w:trHeight w:val="20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Канцелярские и хозяйственные расходы 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109 370,00</w:t>
            </w:r>
          </w:p>
        </w:tc>
      </w:tr>
      <w:tr w:rsidR="008C2EA5" w:rsidRPr="002C27AB" w:rsidTr="002C27AB">
        <w:trPr>
          <w:trHeight w:val="20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D36403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2C27AB">
        <w:trPr>
          <w:trHeight w:val="20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C" w:rsidRPr="002C27AB" w:rsidRDefault="00211DEC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EC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109 370,00</w:t>
            </w:r>
          </w:p>
        </w:tc>
      </w:tr>
      <w:tr w:rsidR="00875938" w:rsidRPr="002C27AB" w:rsidTr="002C27A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1DEC" w:rsidRPr="002C27AB" w:rsidRDefault="00384BA1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711902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  <w:r w:rsidR="009538C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9538C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109 370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211DEC" w:rsidRPr="002C27AB" w:rsidRDefault="00211DE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743A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406F23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1360BF" w:rsidRPr="002C27AB" w:rsidRDefault="001360B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1360BF" w:rsidRPr="002C27AB" w:rsidRDefault="001360B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6.10. Расчет (обоснование) расходов на приобретение материальных запасов (349)</w:t>
      </w:r>
    </w:p>
    <w:p w:rsidR="001360BF" w:rsidRPr="002C27AB" w:rsidRDefault="001360BF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</w:t>
      </w:r>
      <w:r w:rsidR="00626F92" w:rsidRPr="002C27AB">
        <w:rPr>
          <w:rFonts w:ascii="Times New Roman" w:hAnsi="Times New Roman" w:cs="Times New Roman"/>
          <w:sz w:val="22"/>
          <w:szCs w:val="22"/>
        </w:rPr>
        <w:t xml:space="preserve"> </w:t>
      </w:r>
      <w:r w:rsidRPr="002C27AB">
        <w:rPr>
          <w:rFonts w:ascii="Times New Roman" w:hAnsi="Times New Roman" w:cs="Times New Roman"/>
          <w:sz w:val="22"/>
          <w:szCs w:val="22"/>
        </w:rPr>
        <w:t>244</w:t>
      </w:r>
    </w:p>
    <w:p w:rsidR="001360BF" w:rsidRPr="002C27AB" w:rsidRDefault="001360BF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4243"/>
        <w:gridCol w:w="1238"/>
        <w:gridCol w:w="1359"/>
        <w:gridCol w:w="1655"/>
        <w:gridCol w:w="1496"/>
      </w:tblGrid>
      <w:tr w:rsidR="008C2EA5" w:rsidRPr="002C27AB" w:rsidTr="00227E1A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360BF" w:rsidRPr="002C27AB" w:rsidRDefault="001360BF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406F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8C2EA5" w:rsidRPr="002C27AB" w:rsidTr="00227E1A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227E1A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Приобретение аттестатов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0BF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8C2EA5" w:rsidRPr="002C27AB" w:rsidTr="00227E1A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0BF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5 000,00</w:t>
            </w:r>
          </w:p>
        </w:tc>
      </w:tr>
      <w:tr w:rsidR="00875938" w:rsidRPr="002C27AB" w:rsidTr="00227E1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0BF" w:rsidRPr="002C27AB" w:rsidRDefault="001360BF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 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1360BF" w:rsidRPr="002C27AB" w:rsidRDefault="001360BF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5 000,00,</w:t>
            </w:r>
          </w:p>
          <w:p w:rsidR="001360BF" w:rsidRPr="002C27AB" w:rsidRDefault="001360BF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1360BF" w:rsidRPr="002C27AB" w:rsidRDefault="001360B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122FBC" w:rsidRPr="002C27AB" w:rsidRDefault="00122FBC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9. Расчет (обоснование) расходов на приобретение материальных запасов</w:t>
      </w:r>
    </w:p>
    <w:p w:rsidR="00122FBC" w:rsidRPr="002C27AB" w:rsidRDefault="00122FB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194"/>
        <w:gridCol w:w="1292"/>
        <w:gridCol w:w="1416"/>
        <w:gridCol w:w="1605"/>
        <w:gridCol w:w="1451"/>
      </w:tblGrid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22FBC" w:rsidRPr="002C27AB" w:rsidRDefault="00122FBC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406F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Продукты питания дошкольников</w:t>
            </w:r>
          </w:p>
          <w:p w:rsidR="00122FBC" w:rsidRPr="002C27AB" w:rsidRDefault="00DE0B25" w:rsidP="002C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2FBC" w:rsidRPr="002C27AB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144,81</w:t>
            </w:r>
            <w:r w:rsidR="00122FBC" w:rsidRPr="002C27AB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205 </w:t>
            </w:r>
            <w:r w:rsidR="00122FBC" w:rsidRPr="002C27A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89 058</w:t>
            </w:r>
          </w:p>
          <w:p w:rsidR="00122FBC" w:rsidRPr="002C27AB" w:rsidRDefault="009675B2" w:rsidP="00DE0B25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>5</w:t>
            </w:r>
            <w:r w:rsidR="00122FBC" w:rsidRPr="002C27AB">
              <w:rPr>
                <w:rFonts w:ascii="Times New Roman" w:hAnsi="Times New Roman"/>
              </w:rPr>
              <w:t>*</w:t>
            </w:r>
            <w:r w:rsidR="00DE0B25">
              <w:rPr>
                <w:rFonts w:ascii="Times New Roman" w:hAnsi="Times New Roman"/>
              </w:rPr>
              <w:t>72,41</w:t>
            </w:r>
            <w:r w:rsidR="00122FBC" w:rsidRPr="002C27AB">
              <w:rPr>
                <w:rFonts w:ascii="Times New Roman" w:hAnsi="Times New Roman"/>
              </w:rPr>
              <w:t>*</w:t>
            </w:r>
            <w:r w:rsidRPr="002C27AB">
              <w:rPr>
                <w:rFonts w:ascii="Times New Roman" w:hAnsi="Times New Roman"/>
              </w:rPr>
              <w:t>1</w:t>
            </w:r>
            <w:r w:rsidR="00DE0B25">
              <w:rPr>
                <w:rFonts w:ascii="Times New Roman" w:hAnsi="Times New Roman"/>
              </w:rPr>
              <w:t xml:space="preserve">66 </w:t>
            </w:r>
            <w:r w:rsidR="00122FBC" w:rsidRPr="002C27AB">
              <w:rPr>
                <w:rFonts w:ascii="Times New Roman" w:hAnsi="Times New Roman"/>
              </w:rPr>
              <w:t>=</w:t>
            </w:r>
            <w:r w:rsidR="00DE0B25">
              <w:rPr>
                <w:rFonts w:ascii="Times New Roman" w:hAnsi="Times New Roman"/>
              </w:rPr>
              <w:t xml:space="preserve"> 60 100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2C27AB" w:rsidRDefault="00DE0B2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149 158</w:t>
            </w: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Продукты питания школьников</w:t>
            </w:r>
          </w:p>
          <w:p w:rsidR="00122FBC" w:rsidRPr="002C27AB" w:rsidRDefault="00DE0B25" w:rsidP="0024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22FBC" w:rsidRPr="002C27AB">
              <w:rPr>
                <w:rFonts w:ascii="Times New Roman" w:hAnsi="Times New Roman"/>
              </w:rPr>
              <w:t xml:space="preserve"> чел*175дн.*</w:t>
            </w:r>
            <w:r w:rsidR="00713F62" w:rsidRPr="002C27AB">
              <w:rPr>
                <w:rFonts w:ascii="Times New Roman" w:hAnsi="Times New Roman"/>
              </w:rPr>
              <w:t>75</w:t>
            </w:r>
            <w:r w:rsidR="00122FBC" w:rsidRPr="002C27AB">
              <w:rPr>
                <w:rFonts w:ascii="Times New Roman" w:hAnsi="Times New Roman"/>
              </w:rPr>
              <w:t>=</w:t>
            </w:r>
            <w:r w:rsidR="002462D4">
              <w:rPr>
                <w:rFonts w:ascii="Times New Roman" w:hAnsi="Times New Roman"/>
              </w:rPr>
              <w:t>131250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2C27AB" w:rsidRDefault="00DE0B2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131 250</w:t>
            </w: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7C20A9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DE0B25" w:rsidRDefault="00DE0B25" w:rsidP="002C27AB">
            <w:pPr>
              <w:pStyle w:val="a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0B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14 241,80</w:t>
            </w: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DB" w:rsidRPr="002C27AB" w:rsidRDefault="002E5D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DB" w:rsidRPr="002C27AB" w:rsidRDefault="002E5D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 (лагерь)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DB" w:rsidRPr="002C27AB" w:rsidRDefault="002E5DDB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DB" w:rsidRPr="002C27AB" w:rsidRDefault="002E5D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DB" w:rsidRPr="002C27AB" w:rsidRDefault="002E5D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DB" w:rsidRPr="002C27AB" w:rsidRDefault="002E5DDB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636AEC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BC" w:rsidRPr="002C27AB" w:rsidRDefault="00DE0B25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294 649,80</w:t>
            </w:r>
          </w:p>
        </w:tc>
      </w:tr>
      <w:tr w:rsidR="00875938" w:rsidRPr="002C27AB" w:rsidTr="00A12AA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FBC" w:rsidRPr="002C27AB" w:rsidRDefault="00122FBC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</w:t>
            </w:r>
            <w:r w:rsidR="00BA5BE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внебюджет:</w:t>
            </w:r>
            <w:r w:rsidR="00BA5BEA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E0B25">
              <w:rPr>
                <w:rFonts w:ascii="Times New Roman" w:hAnsi="Times New Roman" w:cs="Times New Roman"/>
                <w:i/>
                <w:sz w:val="22"/>
                <w:szCs w:val="22"/>
              </w:rPr>
              <w:t>189 760,71</w:t>
            </w:r>
          </w:p>
          <w:p w:rsidR="00122FBC" w:rsidRPr="002C27AB" w:rsidRDefault="00122FBC" w:rsidP="00406F23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DE0B25">
              <w:t xml:space="preserve"> </w:t>
            </w:r>
            <w:r w:rsidR="00DE0B25" w:rsidRPr="00DE0B25">
              <w:rPr>
                <w:rFonts w:ascii="Times New Roman" w:hAnsi="Times New Roman" w:cs="Times New Roman"/>
                <w:i/>
                <w:sz w:val="22"/>
                <w:szCs w:val="22"/>
              </w:rPr>
              <w:t>104 889,09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</w:tbl>
    <w:p w:rsidR="00266EFE" w:rsidRDefault="00266EFE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712EC0" w:rsidRDefault="00712EC0" w:rsidP="00712EC0"/>
    <w:p w:rsidR="00712EC0" w:rsidRDefault="00712EC0" w:rsidP="00712EC0"/>
    <w:p w:rsidR="00712EC0" w:rsidRDefault="00712EC0" w:rsidP="00712EC0"/>
    <w:p w:rsidR="00712EC0" w:rsidRDefault="00712EC0" w:rsidP="00712EC0"/>
    <w:p w:rsidR="00712EC0" w:rsidRDefault="00712EC0" w:rsidP="00712EC0"/>
    <w:p w:rsidR="00712EC0" w:rsidRDefault="00712EC0" w:rsidP="00712EC0"/>
    <w:p w:rsidR="00712EC0" w:rsidRDefault="00712EC0" w:rsidP="00712EC0"/>
    <w:p w:rsidR="00F90702" w:rsidRDefault="00F90702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7B29AC" w:rsidRPr="002C27AB" w:rsidRDefault="0074616F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lastRenderedPageBreak/>
        <w:t>7</w:t>
      </w:r>
      <w:r w:rsidR="007B29AC" w:rsidRPr="002C27AB">
        <w:rPr>
          <w:rFonts w:ascii="Times New Roman" w:hAnsi="Times New Roman"/>
          <w:color w:val="auto"/>
          <w:sz w:val="22"/>
          <w:szCs w:val="22"/>
        </w:rPr>
        <w:t>.  Расчет (обоснование) расходов на оплату прочих работ, услуг</w:t>
      </w:r>
    </w:p>
    <w:p w:rsidR="000C0A14" w:rsidRPr="002C27AB" w:rsidRDefault="000C0A14" w:rsidP="002C27AB">
      <w:pPr>
        <w:spacing w:after="0" w:line="240" w:lineRule="auto"/>
        <w:jc w:val="center"/>
        <w:rPr>
          <w:rFonts w:ascii="Times New Roman" w:hAnsi="Times New Roman"/>
          <w:b/>
        </w:rPr>
      </w:pPr>
      <w:r w:rsidRPr="002C27AB">
        <w:rPr>
          <w:rFonts w:ascii="Times New Roman" w:hAnsi="Times New Roman"/>
          <w:b/>
        </w:rPr>
        <w:t>7.1Увеличение стоимости продуктов питания (342)</w:t>
      </w:r>
    </w:p>
    <w:p w:rsidR="007B29AC" w:rsidRPr="002C27AB" w:rsidRDefault="007B29AC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   Субсидия на иные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6443"/>
        <w:gridCol w:w="1457"/>
        <w:gridCol w:w="1936"/>
      </w:tblGrid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</w:t>
            </w:r>
            <w:r w:rsidR="00712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6" w:rsidRPr="002C27AB" w:rsidRDefault="00B44643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Продукты питания школьников</w:t>
            </w:r>
            <w:r w:rsidR="003E1FAC" w:rsidRPr="002C27A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D0F2E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5F5" w:rsidRPr="002C27AB">
              <w:rPr>
                <w:rFonts w:ascii="Times New Roman" w:hAnsi="Times New Roman" w:cs="Times New Roman"/>
                <w:sz w:val="22"/>
                <w:szCs w:val="22"/>
              </w:rPr>
              <w:t>1-4 классы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AC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98 738</w:t>
            </w: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5" w:rsidRPr="002C27AB" w:rsidRDefault="00C105F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5" w:rsidRPr="002C27AB" w:rsidRDefault="00C105F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Продукты питания школьников (малообеспеченные, многодетные, дети с ОВЗ, инвалиды, мер.03.01.20)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F5" w:rsidRPr="002C27AB" w:rsidRDefault="00C105F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F5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444 083</w:t>
            </w: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C" w:rsidRPr="002C27AB" w:rsidRDefault="00C105F5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7" w:rsidRPr="002C27AB" w:rsidRDefault="008F4E6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Питание лагерь:</w:t>
            </w:r>
            <w:r w:rsidR="005D0F2E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ТЖС </w:t>
            </w:r>
          </w:p>
          <w:p w:rsidR="008F4E67" w:rsidRPr="002C27AB" w:rsidRDefault="008F4E67" w:rsidP="002C27AB">
            <w:pPr>
              <w:spacing w:after="0" w:line="240" w:lineRule="auto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</w:rPr>
              <w:t xml:space="preserve">Оплата стоимости набора продуктов питания в лагерях с дневной формой пребывания детей, расположенных на территории ЯО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C" w:rsidRPr="002C27AB" w:rsidRDefault="00E104B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A4" w:rsidRPr="002C27AB" w:rsidRDefault="000B1CA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Pr="002C27AB" w:rsidRDefault="00914F3F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3F" w:rsidRPr="00DE0B25" w:rsidRDefault="00DE0B25" w:rsidP="002C27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0B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41 219,89</w:t>
            </w:r>
          </w:p>
        </w:tc>
      </w:tr>
      <w:tr w:rsidR="008C2EA5" w:rsidRPr="002C27AB" w:rsidTr="00A96104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C" w:rsidRPr="002C27AB" w:rsidRDefault="007B29AC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AC" w:rsidRPr="002C27AB" w:rsidRDefault="00DE0B25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584 040,89</w:t>
            </w:r>
          </w:p>
        </w:tc>
      </w:tr>
      <w:tr w:rsidR="00875938" w:rsidRPr="002C27AB" w:rsidTr="00914F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076" w:rsidRPr="002C27AB" w:rsidRDefault="00244076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266EF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35EB8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0B1CA4" w:rsidRPr="002C27AB" w:rsidRDefault="00244076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</w:t>
            </w:r>
            <w:r w:rsidR="00266EFE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444 083,00,</w:t>
            </w:r>
            <w:r w:rsidR="000B1CA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федеральный: </w:t>
            </w:r>
            <w:r w:rsidR="00712EC0">
              <w:rPr>
                <w:rFonts w:ascii="Times New Roman" w:hAnsi="Times New Roman" w:cs="Times New Roman"/>
                <w:i/>
                <w:sz w:val="22"/>
                <w:szCs w:val="22"/>
              </w:rPr>
              <w:t>98 738,00,</w:t>
            </w:r>
          </w:p>
          <w:p w:rsidR="00244076" w:rsidRPr="002C27AB" w:rsidRDefault="00244076" w:rsidP="00406F23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F7B30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6255DC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0B1CA4"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E0B25" w:rsidRPr="00DE0B25">
              <w:rPr>
                <w:rFonts w:ascii="Times New Roman" w:hAnsi="Times New Roman" w:cs="Times New Roman"/>
                <w:i/>
                <w:sz w:val="22"/>
                <w:szCs w:val="22"/>
              </w:rPr>
              <w:t>41 219,89</w:t>
            </w:r>
          </w:p>
        </w:tc>
      </w:tr>
    </w:tbl>
    <w:p w:rsidR="00266EFE" w:rsidRPr="002C27AB" w:rsidRDefault="00266EFE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891467" w:rsidRPr="002C27AB" w:rsidRDefault="00891467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10. Расчет (обоснование) социальных выплат населению</w:t>
      </w:r>
    </w:p>
    <w:p w:rsidR="00891467" w:rsidRPr="002C27AB" w:rsidRDefault="00891467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     321 КОСГУ 263</w:t>
      </w:r>
    </w:p>
    <w:p w:rsidR="00891467" w:rsidRPr="002C27AB" w:rsidRDefault="00891467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    Субсидия на иные цели</w:t>
      </w:r>
    </w:p>
    <w:tbl>
      <w:tblPr>
        <w:tblW w:w="5063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3389"/>
        <w:gridCol w:w="2118"/>
        <w:gridCol w:w="1696"/>
        <w:gridCol w:w="2573"/>
      </w:tblGrid>
      <w:tr w:rsidR="008C2EA5" w:rsidRPr="002C27AB" w:rsidTr="002C27AB">
        <w:trPr>
          <w:trHeight w:val="20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N п/п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Общая сумма выплат, руб. (</w:t>
            </w:r>
            <w:hyperlink r:id="rId7" w:anchor="Par1123" w:tooltip="3" w:history="1">
              <w:r w:rsidRPr="002C27AB">
                <w:rPr>
                  <w:rStyle w:val="a3"/>
                  <w:color w:val="auto"/>
                  <w:sz w:val="22"/>
                  <w:szCs w:val="22"/>
                  <w:u w:val="none"/>
                </w:rPr>
                <w:t>гр. 3</w:t>
              </w:r>
            </w:hyperlink>
            <w:r w:rsidRPr="002C27AB">
              <w:rPr>
                <w:sz w:val="22"/>
                <w:szCs w:val="22"/>
              </w:rPr>
              <w:t xml:space="preserve"> x </w:t>
            </w:r>
            <w:hyperlink r:id="rId8" w:anchor="Par1124" w:tooltip="4" w:history="1">
              <w:r w:rsidRPr="002C27AB">
                <w:rPr>
                  <w:rStyle w:val="a3"/>
                  <w:color w:val="auto"/>
                  <w:sz w:val="22"/>
                  <w:szCs w:val="22"/>
                  <w:u w:val="none"/>
                </w:rPr>
                <w:t>гр. 4</w:t>
              </w:r>
            </w:hyperlink>
            <w:r w:rsidRPr="002C27AB">
              <w:rPr>
                <w:sz w:val="22"/>
                <w:szCs w:val="22"/>
              </w:rPr>
              <w:t>)</w:t>
            </w:r>
          </w:p>
        </w:tc>
      </w:tr>
      <w:tr w:rsidR="008C2EA5" w:rsidRPr="002C27AB" w:rsidTr="002C27AB">
        <w:trPr>
          <w:trHeight w:val="20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4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5</w:t>
            </w:r>
          </w:p>
        </w:tc>
      </w:tr>
      <w:tr w:rsidR="008C2EA5" w:rsidRPr="002C27AB" w:rsidTr="002C27AB">
        <w:trPr>
          <w:trHeight w:val="20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Компенсация расходов за присмотр и уход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891467" w:rsidP="002C27A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712EC0" w:rsidP="002C2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8C2EA5" w:rsidRPr="002C27AB" w:rsidTr="002C27AB">
        <w:trPr>
          <w:trHeight w:val="20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891467" w:rsidP="002C27A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2C27A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2C27A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2C27A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712EC0" w:rsidP="002C27A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50 000,00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т.ч областной: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50 000,00,</w:t>
            </w:r>
            <w:r w:rsidR="001F1625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местный: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,00,</w:t>
            </w: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91467" w:rsidRPr="002C27AB" w:rsidRDefault="00891467" w:rsidP="002C27AB">
            <w:pPr>
              <w:pStyle w:val="ConsPlusNormal"/>
              <w:jc w:val="right"/>
              <w:rPr>
                <w:i/>
                <w:iCs/>
                <w:sz w:val="22"/>
                <w:szCs w:val="22"/>
              </w:rPr>
            </w:pPr>
            <w:r w:rsidRPr="002C27AB">
              <w:rPr>
                <w:i/>
                <w:iCs/>
                <w:sz w:val="22"/>
                <w:szCs w:val="22"/>
              </w:rPr>
              <w:t xml:space="preserve"> остатки средств</w:t>
            </w:r>
            <w:r w:rsidR="005F7B30" w:rsidRPr="002C27AB">
              <w:rPr>
                <w:i/>
                <w:iCs/>
                <w:sz w:val="22"/>
                <w:szCs w:val="22"/>
              </w:rPr>
              <w:t xml:space="preserve">  </w:t>
            </w:r>
            <w:r w:rsidR="006255DC">
              <w:rPr>
                <w:i/>
                <w:iCs/>
                <w:sz w:val="22"/>
                <w:szCs w:val="22"/>
              </w:rPr>
              <w:t>2023</w:t>
            </w:r>
            <w:r w:rsidRPr="002C27AB">
              <w:rPr>
                <w:i/>
                <w:iCs/>
                <w:sz w:val="22"/>
                <w:szCs w:val="22"/>
              </w:rPr>
              <w:t>г.:</w:t>
            </w:r>
            <w:r w:rsidR="00712EC0">
              <w:rPr>
                <w:i/>
                <w:iCs/>
                <w:sz w:val="22"/>
                <w:szCs w:val="22"/>
              </w:rPr>
              <w:t xml:space="preserve"> </w:t>
            </w:r>
            <w:r w:rsidRPr="002C27AB">
              <w:rPr>
                <w:i/>
                <w:iCs/>
                <w:sz w:val="22"/>
                <w:szCs w:val="22"/>
              </w:rPr>
              <w:t>0</w:t>
            </w:r>
            <w:r w:rsidR="00712EC0">
              <w:rPr>
                <w:i/>
                <w:iCs/>
                <w:sz w:val="22"/>
                <w:szCs w:val="22"/>
              </w:rPr>
              <w:t>,00</w:t>
            </w:r>
          </w:p>
        </w:tc>
      </w:tr>
    </w:tbl>
    <w:p w:rsidR="00247CF3" w:rsidRPr="002C27AB" w:rsidRDefault="00247CF3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891467" w:rsidRPr="002C27AB" w:rsidRDefault="00891467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 xml:space="preserve">11. Расчет (обоснование) прочих расходов (кроме расходов на закупку товаров, работ, услуг) </w:t>
      </w:r>
    </w:p>
    <w:p w:rsidR="00891467" w:rsidRPr="002C27AB" w:rsidRDefault="00891467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иные цели</w:t>
      </w:r>
    </w:p>
    <w:p w:rsidR="00891467" w:rsidRPr="002C27AB" w:rsidRDefault="00891467" w:rsidP="002C27AB">
      <w:pPr>
        <w:spacing w:after="0" w:line="240" w:lineRule="auto"/>
        <w:rPr>
          <w:rFonts w:ascii="Times New Roman" w:hAnsi="Times New Roman"/>
        </w:rPr>
      </w:pPr>
      <w:r w:rsidRPr="002C27AB">
        <w:rPr>
          <w:rFonts w:ascii="Times New Roman" w:hAnsi="Times New Roman"/>
        </w:rPr>
        <w:t>КВР 244 КОСГУ 226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193"/>
        <w:gridCol w:w="6097"/>
        <w:gridCol w:w="1509"/>
        <w:gridCol w:w="1932"/>
      </w:tblGrid>
      <w:tr w:rsidR="008C2EA5" w:rsidRPr="002C27AB" w:rsidTr="002C27AB">
        <w:trPr>
          <w:trHeight w:val="2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8C2EA5" w:rsidRPr="002C27AB" w:rsidTr="002C27AB">
        <w:trPr>
          <w:trHeight w:val="2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2EA5" w:rsidRPr="002C27AB" w:rsidTr="002C27AB">
        <w:trPr>
          <w:trHeight w:val="2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482EB3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За услуги по зачислению средств  (КРП)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712EC0" w:rsidP="002C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 w:rsidR="008C2EA5" w:rsidRPr="002C27AB" w:rsidTr="002C27AB">
        <w:trPr>
          <w:trHeight w:val="2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891467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67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750,00</w:t>
            </w:r>
          </w:p>
        </w:tc>
      </w:tr>
      <w:tr w:rsidR="008C2EA5" w:rsidRPr="002C27AB" w:rsidTr="002C27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т.ч областной:</w:t>
            </w:r>
            <w:r w:rsidR="001F1625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750,00,</w:t>
            </w:r>
          </w:p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местный: </w:t>
            </w:r>
            <w:r w:rsidR="00D35EB8"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,00,</w:t>
            </w: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91467" w:rsidRPr="002C27AB" w:rsidRDefault="00891467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остатки средств</w:t>
            </w:r>
            <w:r w:rsidR="005F7B30"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r w:rsidR="006255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2023</w:t>
            </w: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г.:</w:t>
            </w:r>
            <w:r w:rsidR="00D35EB8"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C27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712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</w:p>
        </w:tc>
      </w:tr>
    </w:tbl>
    <w:p w:rsidR="00891467" w:rsidRPr="002C27AB" w:rsidRDefault="00891467" w:rsidP="002C27AB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B2B60" w:rsidRPr="002C27AB" w:rsidRDefault="003B2B60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 xml:space="preserve">1. Расчеты (обоснования) выплат персоналу (строка 210) </w:t>
      </w:r>
    </w:p>
    <w:p w:rsidR="003B2B60" w:rsidRPr="00A96104" w:rsidRDefault="003B2B60" w:rsidP="002C27A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A96104">
        <w:rPr>
          <w:rFonts w:ascii="Times New Roman" w:hAnsi="Times New Roman"/>
          <w:b w:val="0"/>
          <w:color w:val="auto"/>
          <w:sz w:val="22"/>
          <w:szCs w:val="22"/>
        </w:rPr>
        <w:t>Код видов расходов:  111</w:t>
      </w:r>
    </w:p>
    <w:p w:rsidR="003B2B60" w:rsidRPr="002C27AB" w:rsidRDefault="003B2B60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  Субсидия на иные цели</w:t>
      </w:r>
    </w:p>
    <w:p w:rsidR="003B2B60" w:rsidRPr="002C27AB" w:rsidRDefault="003B2B60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5.1 Расчеты (обоснования) расходов на оплату труда</w:t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422"/>
        <w:gridCol w:w="709"/>
        <w:gridCol w:w="1131"/>
        <w:gridCol w:w="1239"/>
        <w:gridCol w:w="1362"/>
        <w:gridCol w:w="1177"/>
        <w:gridCol w:w="767"/>
        <w:gridCol w:w="1273"/>
      </w:tblGrid>
      <w:tr w:rsidR="008C2EA5" w:rsidRPr="002C27AB" w:rsidTr="00712EC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Должность,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группа должностей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1E3A5D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B2B60" w:rsidRPr="002C27AB">
              <w:rPr>
                <w:rFonts w:ascii="Times New Roman" w:hAnsi="Times New Roman" w:cs="Times New Roman"/>
                <w:sz w:val="22"/>
                <w:szCs w:val="22"/>
              </w:rPr>
              <w:t>ислен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Среднемесячный размер оплаты труда на одного работника, руб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должностному окладу, %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CC49C8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ФОТ</w:t>
            </w:r>
            <w:r w:rsidR="003B2B60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(гр. 3 х гр. 4 х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(1+гр. 8/100)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 гр. 9х 12)</w:t>
            </w: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компенсационного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B2B60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жемесячное </w:t>
            </w:r>
            <w:r w:rsidR="003B2B60"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вознагр</w:t>
            </w:r>
            <w:r w:rsidR="00CC49C8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B2B60"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712EC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479 230,00</w:t>
            </w: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Трудоустройство несовершеннолетних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15" w:rsidRPr="002C27AB" w:rsidRDefault="00DC5215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Трудоустройство несовершеннолетних (Профилактика правонарушений)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E21" w:rsidRPr="002C27AB" w:rsidRDefault="00133E21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44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712EC0" w:rsidP="002C27A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479 230,00</w:t>
            </w:r>
          </w:p>
        </w:tc>
      </w:tr>
      <w:tr w:rsidR="00875938" w:rsidRPr="002C27AB" w:rsidTr="00712EC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>в т.ч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Pr="002C27AB">
              <w:rPr>
                <w:rFonts w:ascii="Times New Roman" w:hAnsi="Times New Roman"/>
                <w:i/>
              </w:rPr>
              <w:t>МБ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Pr="002C27AB">
              <w:rPr>
                <w:rFonts w:ascii="Times New Roman" w:hAnsi="Times New Roman"/>
                <w:i/>
              </w:rPr>
              <w:t>-</w:t>
            </w:r>
            <w:r w:rsidR="00133E21" w:rsidRPr="002C27AB">
              <w:rPr>
                <w:rFonts w:ascii="Times New Roman" w:hAnsi="Times New Roman"/>
                <w:i/>
              </w:rPr>
              <w:t xml:space="preserve"> </w:t>
            </w:r>
            <w:r w:rsidR="00F538D3" w:rsidRPr="002C27AB">
              <w:rPr>
                <w:rFonts w:ascii="Times New Roman" w:hAnsi="Times New Roman"/>
                <w:i/>
              </w:rPr>
              <w:t>0</w:t>
            </w:r>
          </w:p>
          <w:p w:rsidR="00133E21" w:rsidRPr="002C27AB" w:rsidRDefault="00133E21" w:rsidP="002C27A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 xml:space="preserve">ОБ </w:t>
            </w:r>
            <w:r w:rsidR="00F538D3" w:rsidRPr="002C27AB">
              <w:rPr>
                <w:rFonts w:ascii="Times New Roman" w:hAnsi="Times New Roman"/>
                <w:i/>
              </w:rPr>
              <w:t>-</w:t>
            </w: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F538D3" w:rsidRPr="002C27AB">
              <w:rPr>
                <w:rFonts w:ascii="Times New Roman" w:hAnsi="Times New Roman"/>
                <w:i/>
              </w:rPr>
              <w:t>0</w:t>
            </w:r>
          </w:p>
          <w:p w:rsidR="003B2B60" w:rsidRPr="002C27AB" w:rsidRDefault="003B2B60" w:rsidP="00406F2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>ФБ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="00C105F5" w:rsidRPr="002C27AB">
              <w:rPr>
                <w:rFonts w:ascii="Times New Roman" w:hAnsi="Times New Roman"/>
                <w:i/>
              </w:rPr>
              <w:t>–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="00712EC0">
              <w:rPr>
                <w:rFonts w:ascii="Times New Roman" w:hAnsi="Times New Roman"/>
                <w:i/>
              </w:rPr>
              <w:t>479 230,00</w:t>
            </w:r>
          </w:p>
        </w:tc>
      </w:tr>
    </w:tbl>
    <w:p w:rsidR="00CC49C8" w:rsidRPr="002C27AB" w:rsidRDefault="00CC49C8" w:rsidP="002C27AB">
      <w:pPr>
        <w:spacing w:after="0" w:line="240" w:lineRule="auto"/>
        <w:rPr>
          <w:rFonts w:ascii="Times New Roman" w:hAnsi="Times New Roman"/>
        </w:rPr>
      </w:pPr>
    </w:p>
    <w:p w:rsidR="003B2B60" w:rsidRPr="002C27AB" w:rsidRDefault="003B2B60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5.6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3B2B60" w:rsidRDefault="003B2B60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Код видов расходов:  119</w:t>
      </w:r>
    </w:p>
    <w:p w:rsidR="00A96104" w:rsidRPr="002C27AB" w:rsidRDefault="00A96104" w:rsidP="00A96104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иные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6215"/>
        <w:gridCol w:w="2013"/>
        <w:gridCol w:w="1665"/>
      </w:tblGrid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Размер базы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для начисления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</w:t>
            </w:r>
            <w:r w:rsidR="001E3A5D" w:rsidRPr="002C27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взносов,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133E21" w:rsidP="00F90702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в </w:t>
            </w:r>
            <w:r w:rsidR="00F90702">
              <w:rPr>
                <w:rFonts w:ascii="Times New Roman" w:hAnsi="Times New Roman" w:cs="Times New Roman"/>
                <w:sz w:val="22"/>
                <w:szCs w:val="22"/>
              </w:rPr>
              <w:t>ПФ РФ</w:t>
            </w: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, на ежемесячное денежное вознаграждение за классное руководство, всего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479 230,00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144 730,00</w:t>
            </w:r>
          </w:p>
        </w:tc>
      </w:tr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5D0F2E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5D0F2E" w:rsidP="002C27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E21" w:rsidRPr="002C27AB" w:rsidRDefault="00133E21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EA5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712EC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144 730,00</w:t>
            </w:r>
          </w:p>
        </w:tc>
      </w:tr>
      <w:tr w:rsidR="003B2B60" w:rsidRPr="002C27AB" w:rsidTr="00712EC0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0" w:rsidRPr="002C27AB" w:rsidRDefault="003B2B6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60" w:rsidRPr="002C27AB" w:rsidRDefault="003B2B60" w:rsidP="002C27A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>в т.ч. МБ</w:t>
            </w:r>
            <w:r w:rsidR="00712EC0">
              <w:rPr>
                <w:rFonts w:ascii="Times New Roman" w:hAnsi="Times New Roman"/>
                <w:i/>
              </w:rPr>
              <w:t xml:space="preserve"> – </w:t>
            </w:r>
            <w:r w:rsidR="00F538D3" w:rsidRPr="002C27AB">
              <w:rPr>
                <w:rFonts w:ascii="Times New Roman" w:hAnsi="Times New Roman"/>
                <w:i/>
              </w:rPr>
              <w:t>0</w:t>
            </w:r>
            <w:r w:rsidR="00712EC0">
              <w:rPr>
                <w:rFonts w:ascii="Times New Roman" w:hAnsi="Times New Roman"/>
                <w:i/>
              </w:rPr>
              <w:t>,00,</w:t>
            </w:r>
          </w:p>
          <w:p w:rsidR="00133E21" w:rsidRPr="002C27AB" w:rsidRDefault="00133E21" w:rsidP="002C27A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>ОБ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="00712EC0">
              <w:rPr>
                <w:rFonts w:ascii="Times New Roman" w:hAnsi="Times New Roman"/>
                <w:i/>
              </w:rPr>
              <w:t>–</w:t>
            </w: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F538D3" w:rsidRPr="002C27AB">
              <w:rPr>
                <w:rFonts w:ascii="Times New Roman" w:hAnsi="Times New Roman"/>
                <w:i/>
              </w:rPr>
              <w:t>0</w:t>
            </w:r>
            <w:r w:rsidR="00712EC0">
              <w:rPr>
                <w:rFonts w:ascii="Times New Roman" w:hAnsi="Times New Roman"/>
                <w:i/>
              </w:rPr>
              <w:t>,00,</w:t>
            </w:r>
          </w:p>
          <w:p w:rsidR="003B2B60" w:rsidRPr="002C27AB" w:rsidRDefault="003B2B60" w:rsidP="00406F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>ФБ</w:t>
            </w:r>
            <w:r w:rsidR="00F538D3" w:rsidRPr="002C27AB">
              <w:rPr>
                <w:rFonts w:ascii="Times New Roman" w:hAnsi="Times New Roman"/>
                <w:i/>
              </w:rPr>
              <w:t xml:space="preserve"> </w:t>
            </w:r>
            <w:r w:rsidR="00C105F5" w:rsidRPr="002C27AB">
              <w:rPr>
                <w:rFonts w:ascii="Times New Roman" w:hAnsi="Times New Roman"/>
                <w:i/>
              </w:rPr>
              <w:t>–</w:t>
            </w:r>
            <w:r w:rsidRPr="002C27AB">
              <w:rPr>
                <w:rFonts w:ascii="Times New Roman" w:hAnsi="Times New Roman"/>
                <w:i/>
              </w:rPr>
              <w:t xml:space="preserve"> </w:t>
            </w:r>
            <w:r w:rsidR="00712EC0">
              <w:rPr>
                <w:rFonts w:ascii="Times New Roman" w:hAnsi="Times New Roman"/>
                <w:i/>
              </w:rPr>
              <w:t>144 730,00</w:t>
            </w:r>
          </w:p>
        </w:tc>
      </w:tr>
    </w:tbl>
    <w:p w:rsidR="00A74FD0" w:rsidRDefault="00A74FD0" w:rsidP="002C2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6104" w:rsidRDefault="00A96104" w:rsidP="00A9610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27AB">
        <w:rPr>
          <w:rFonts w:ascii="Times New Roman" w:hAnsi="Times New Roman" w:cs="Times New Roman"/>
          <w:b/>
          <w:sz w:val="22"/>
          <w:szCs w:val="22"/>
        </w:rPr>
        <w:t>1.5 Социальные пособия и компенсации персоналу в денежной форме (266)</w:t>
      </w:r>
    </w:p>
    <w:p w:rsidR="00A96104" w:rsidRPr="00A96104" w:rsidRDefault="00A96104" w:rsidP="00A96104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иные цели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683"/>
        <w:gridCol w:w="2128"/>
        <w:gridCol w:w="1796"/>
        <w:gridCol w:w="2262"/>
      </w:tblGrid>
      <w:tr w:rsidR="00A96104" w:rsidRPr="002C27AB" w:rsidTr="008A2B4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N п/п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Общая сумма выплат, руб. (</w:t>
            </w:r>
            <w:hyperlink w:anchor="Par1123" w:tooltip="3" w:history="1">
              <w:r w:rsidRPr="002C27AB">
                <w:rPr>
                  <w:sz w:val="22"/>
                  <w:szCs w:val="22"/>
                </w:rPr>
                <w:t>гр. 3</w:t>
              </w:r>
            </w:hyperlink>
            <w:r w:rsidRPr="002C27AB">
              <w:rPr>
                <w:sz w:val="22"/>
                <w:szCs w:val="22"/>
              </w:rPr>
              <w:t xml:space="preserve"> x </w:t>
            </w:r>
            <w:hyperlink w:anchor="Par1124" w:tooltip="4" w:history="1">
              <w:r w:rsidRPr="002C27AB">
                <w:rPr>
                  <w:sz w:val="22"/>
                  <w:szCs w:val="22"/>
                </w:rPr>
                <w:t>гр. 4</w:t>
              </w:r>
            </w:hyperlink>
            <w:r w:rsidRPr="002C27AB">
              <w:rPr>
                <w:sz w:val="22"/>
                <w:szCs w:val="22"/>
              </w:rPr>
              <w:t>)</w:t>
            </w:r>
          </w:p>
        </w:tc>
      </w:tr>
      <w:tr w:rsidR="00A96104" w:rsidRPr="002C27AB" w:rsidTr="008A2B4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5</w:t>
            </w:r>
          </w:p>
        </w:tc>
      </w:tr>
      <w:tr w:rsidR="00A96104" w:rsidRPr="002C27AB" w:rsidTr="008A2B4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rPr>
                <w:sz w:val="22"/>
                <w:szCs w:val="22"/>
              </w:rPr>
            </w:pPr>
            <w:r w:rsidRPr="002C27AB">
              <w:rPr>
                <w:sz w:val="22"/>
                <w:szCs w:val="22"/>
              </w:rPr>
              <w:t>Больничные листы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96104" w:rsidRPr="002C27AB" w:rsidTr="00F90702">
        <w:trPr>
          <w:trHeight w:val="2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right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27A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8A2B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</w:tr>
      <w:tr w:rsidR="00A96104" w:rsidRPr="002C27AB" w:rsidTr="008A2B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04" w:rsidRPr="002C27AB" w:rsidRDefault="00A96104" w:rsidP="00A9610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>в т.ч. МБ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2C27AB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,00,</w:t>
            </w:r>
          </w:p>
          <w:p w:rsidR="00A96104" w:rsidRPr="002C27AB" w:rsidRDefault="00A96104" w:rsidP="00A9610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C27AB">
              <w:rPr>
                <w:rFonts w:ascii="Times New Roman" w:hAnsi="Times New Roman"/>
                <w:i/>
              </w:rPr>
              <w:t xml:space="preserve">ОБ </w:t>
            </w:r>
            <w:r>
              <w:rPr>
                <w:rFonts w:ascii="Times New Roman" w:hAnsi="Times New Roman"/>
                <w:i/>
              </w:rPr>
              <w:t>–</w:t>
            </w:r>
            <w:r w:rsidRPr="002C27AB">
              <w:rPr>
                <w:rFonts w:ascii="Times New Roman" w:hAnsi="Times New Roman"/>
                <w:i/>
              </w:rPr>
              <w:t xml:space="preserve"> 0</w:t>
            </w:r>
            <w:r>
              <w:rPr>
                <w:rFonts w:ascii="Times New Roman" w:hAnsi="Times New Roman"/>
                <w:i/>
              </w:rPr>
              <w:t>,00,</w:t>
            </w:r>
          </w:p>
          <w:p w:rsidR="00A96104" w:rsidRPr="002C27AB" w:rsidRDefault="00A96104" w:rsidP="00A96104">
            <w:pPr>
              <w:pStyle w:val="ConsPlusNormal"/>
              <w:jc w:val="right"/>
              <w:rPr>
                <w:b/>
                <w:sz w:val="22"/>
                <w:szCs w:val="22"/>
              </w:rPr>
            </w:pPr>
            <w:r w:rsidRPr="002C27AB">
              <w:rPr>
                <w:i/>
              </w:rPr>
              <w:t xml:space="preserve">ФБ – </w:t>
            </w:r>
            <w:r>
              <w:rPr>
                <w:i/>
              </w:rPr>
              <w:t>1 000,00</w:t>
            </w:r>
          </w:p>
        </w:tc>
      </w:tr>
    </w:tbl>
    <w:p w:rsidR="00A96104" w:rsidRPr="002C27AB" w:rsidRDefault="00A96104" w:rsidP="002C2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4FD0" w:rsidRPr="002C27AB" w:rsidRDefault="00A74FD0" w:rsidP="002C27AB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2C27AB">
        <w:rPr>
          <w:rFonts w:ascii="Times New Roman" w:hAnsi="Times New Roman"/>
          <w:color w:val="auto"/>
          <w:sz w:val="22"/>
          <w:szCs w:val="22"/>
        </w:rPr>
        <w:t>6.  Расчет (обоснование) расходов на оплату работ, услуг по содержанию имущества (225)</w:t>
      </w:r>
    </w:p>
    <w:p w:rsidR="00A74FD0" w:rsidRPr="002C27AB" w:rsidRDefault="00A74FD0" w:rsidP="002C2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2C27AB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иные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4447"/>
        <w:gridCol w:w="1275"/>
        <w:gridCol w:w="2140"/>
        <w:gridCol w:w="1962"/>
      </w:tblGrid>
      <w:tr w:rsidR="00A74FD0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A74FD0" w:rsidRPr="002C27AB" w:rsidRDefault="00A96104" w:rsidP="00A961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 </w:t>
            </w:r>
            <w:r w:rsidR="00A74FD0" w:rsidRPr="002C27AB">
              <w:rPr>
                <w:rFonts w:ascii="Times New Roman" w:hAnsi="Times New Roman" w:cs="Times New Roman"/>
                <w:sz w:val="22"/>
                <w:szCs w:val="22"/>
              </w:rPr>
              <w:t>(услуг)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74FD0" w:rsidRPr="002C27AB" w:rsidRDefault="00A96104" w:rsidP="00A9610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 (услуг), </w:t>
            </w:r>
            <w:r w:rsidR="00A74FD0" w:rsidRPr="002C27A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A74FD0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FD0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D0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Строительный контроль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A74FD0" w:rsidRPr="002C27AB" w:rsidRDefault="00A96104" w:rsidP="003A77B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752 0</w:t>
            </w:r>
            <w:r w:rsidR="003A77B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A96104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СОУЭ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144 844</w:t>
            </w:r>
          </w:p>
        </w:tc>
      </w:tr>
      <w:tr w:rsidR="00A96104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96104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калитки ограждения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80 000</w:t>
            </w:r>
          </w:p>
        </w:tc>
      </w:tr>
      <w:tr w:rsidR="00A96104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96104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СКУД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</w:tcBorders>
          </w:tcPr>
          <w:p w:rsidR="00A96104" w:rsidRPr="002C27AB" w:rsidRDefault="00A96104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251 410</w:t>
            </w:r>
          </w:p>
        </w:tc>
      </w:tr>
      <w:tr w:rsidR="00A74FD0" w:rsidRPr="002C27AB" w:rsidTr="00A96104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D0" w:rsidRPr="002C27AB" w:rsidRDefault="00A96104" w:rsidP="003A7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1 228 33</w:t>
            </w:r>
            <w:r w:rsidR="003A77B8">
              <w:rPr>
                <w:rFonts w:ascii="Times New Roman" w:hAnsi="Times New Roman"/>
                <w:b/>
              </w:rPr>
              <w:t>2</w:t>
            </w:r>
          </w:p>
        </w:tc>
      </w:tr>
      <w:tr w:rsidR="00A74FD0" w:rsidRPr="002C27AB" w:rsidTr="002C27A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FD0" w:rsidRPr="002C27AB" w:rsidRDefault="00A74FD0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>В т.ч местный:</w:t>
            </w:r>
            <w:r w:rsidR="00A961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1 228 33</w:t>
            </w:r>
            <w:r w:rsidR="003A77B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A96104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A74FD0" w:rsidRPr="002C27AB" w:rsidRDefault="00A74FD0" w:rsidP="002C27AB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27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 0</w:t>
            </w:r>
            <w:r w:rsidR="00A96104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  <w:r w:rsidR="00E01BAE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A74FD0" w:rsidRPr="002C27AB" w:rsidRDefault="00A74FD0" w:rsidP="002C27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7AB">
              <w:rPr>
                <w:rFonts w:ascii="Times New Roman" w:hAnsi="Times New Roman"/>
                <w:i/>
              </w:rPr>
              <w:t xml:space="preserve"> остатки </w:t>
            </w:r>
            <w:r w:rsidR="006255DC">
              <w:rPr>
                <w:rFonts w:ascii="Times New Roman" w:hAnsi="Times New Roman"/>
                <w:i/>
              </w:rPr>
              <w:t>2023</w:t>
            </w:r>
            <w:r w:rsidRPr="002C27AB">
              <w:rPr>
                <w:rFonts w:ascii="Times New Roman" w:hAnsi="Times New Roman"/>
                <w:i/>
              </w:rPr>
              <w:t xml:space="preserve"> г: 0</w:t>
            </w:r>
            <w:r w:rsidR="00A96104">
              <w:rPr>
                <w:rFonts w:ascii="Times New Roman" w:hAnsi="Times New Roman"/>
                <w:i/>
              </w:rPr>
              <w:t>,00</w:t>
            </w:r>
          </w:p>
        </w:tc>
      </w:tr>
    </w:tbl>
    <w:p w:rsidR="005C7EEE" w:rsidRDefault="005C7EEE" w:rsidP="00A96104">
      <w:pPr>
        <w:spacing w:after="0" w:line="240" w:lineRule="auto"/>
        <w:rPr>
          <w:rFonts w:ascii="Times New Roman" w:hAnsi="Times New Roman"/>
          <w:b/>
        </w:rPr>
      </w:pPr>
    </w:p>
    <w:p w:rsidR="00E42C48" w:rsidRDefault="00E42C48" w:rsidP="00A96104">
      <w:pPr>
        <w:spacing w:after="0" w:line="240" w:lineRule="auto"/>
        <w:rPr>
          <w:rFonts w:ascii="Times New Roman" w:hAnsi="Times New Roman"/>
          <w:b/>
        </w:rPr>
      </w:pPr>
    </w:p>
    <w:p w:rsidR="00E42C48" w:rsidRPr="00E42C48" w:rsidRDefault="00E42C48" w:rsidP="00E42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42C48">
        <w:rPr>
          <w:rFonts w:ascii="Times New Roman" w:hAnsi="Times New Roman"/>
          <w:b/>
          <w:bCs/>
        </w:rPr>
        <w:lastRenderedPageBreak/>
        <w:t>6.6  Расчет (обоснование) расходов на оплату прочих работ, услуг (226)</w:t>
      </w:r>
    </w:p>
    <w:p w:rsidR="00E42C48" w:rsidRPr="00E42C48" w:rsidRDefault="00E42C48" w:rsidP="00E42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2C48">
        <w:rPr>
          <w:rFonts w:ascii="Times New Roman" w:hAnsi="Times New Roman"/>
        </w:rPr>
        <w:t xml:space="preserve">Источник финансового обеспечения:  </w:t>
      </w:r>
      <w:r w:rsidRPr="002C27AB">
        <w:rPr>
          <w:rFonts w:ascii="Times New Roman" w:hAnsi="Times New Roman"/>
        </w:rPr>
        <w:t>Субсидия на иные цели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6269"/>
        <w:gridCol w:w="1642"/>
        <w:gridCol w:w="1925"/>
      </w:tblGrid>
      <w:tr w:rsidR="00E42C48" w:rsidRPr="00E42C48" w:rsidTr="002B5D54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N п/п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E42C48" w:rsidRPr="00E42C48" w:rsidTr="002B5D54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4</w:t>
            </w:r>
          </w:p>
        </w:tc>
      </w:tr>
      <w:tr w:rsidR="00E42C48" w:rsidRPr="00E42C48" w:rsidTr="002B5D54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Подключение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4 756,61</w:t>
            </w:r>
          </w:p>
        </w:tc>
      </w:tr>
      <w:tr w:rsidR="00E42C48" w:rsidRPr="00E42C48" w:rsidTr="002B5D54">
        <w:trPr>
          <w:trHeight w:val="20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2C4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C4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48" w:rsidRPr="00E42C48" w:rsidRDefault="00E42C48" w:rsidP="00E4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4 756,61</w:t>
            </w:r>
          </w:p>
        </w:tc>
      </w:tr>
      <w:tr w:rsidR="00E42C48" w:rsidRPr="00E42C48" w:rsidTr="002B5D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2C48">
              <w:rPr>
                <w:rFonts w:ascii="Times New Roman" w:hAnsi="Times New Roman"/>
                <w:i/>
              </w:rPr>
              <w:t xml:space="preserve">В т.ч местный: </w:t>
            </w:r>
            <w:r>
              <w:rPr>
                <w:rFonts w:ascii="Times New Roman" w:hAnsi="Times New Roman"/>
                <w:i/>
              </w:rPr>
              <w:t>0</w:t>
            </w:r>
            <w:r w:rsidRPr="00E42C48">
              <w:rPr>
                <w:rFonts w:ascii="Times New Roman" w:hAnsi="Times New Roman"/>
                <w:i/>
              </w:rPr>
              <w:t>,00,</w:t>
            </w:r>
          </w:p>
          <w:p w:rsidR="00E42C48" w:rsidRPr="00E42C48" w:rsidRDefault="00E42C48" w:rsidP="00E4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2C48">
              <w:rPr>
                <w:rFonts w:ascii="Times New Roman" w:hAnsi="Times New Roman"/>
                <w:i/>
              </w:rPr>
              <w:t xml:space="preserve">  областной: </w:t>
            </w:r>
            <w:r>
              <w:rPr>
                <w:rFonts w:ascii="Times New Roman" w:hAnsi="Times New Roman"/>
                <w:i/>
              </w:rPr>
              <w:t>0</w:t>
            </w:r>
            <w:r w:rsidRPr="00E42C48">
              <w:rPr>
                <w:rFonts w:ascii="Times New Roman" w:hAnsi="Times New Roman"/>
                <w:i/>
              </w:rPr>
              <w:t>,00,</w:t>
            </w:r>
          </w:p>
          <w:p w:rsidR="00E42C48" w:rsidRPr="00E42C48" w:rsidRDefault="00E42C48" w:rsidP="00E42C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2C48">
              <w:rPr>
                <w:rFonts w:ascii="Times New Roman" w:hAnsi="Times New Roman"/>
                <w:i/>
              </w:rPr>
              <w:t xml:space="preserve"> остатки 2023 г: </w:t>
            </w:r>
            <w:r>
              <w:rPr>
                <w:rFonts w:ascii="Times New Roman" w:hAnsi="Times New Roman"/>
                <w:i/>
              </w:rPr>
              <w:t>4 756,61</w:t>
            </w:r>
          </w:p>
        </w:tc>
      </w:tr>
    </w:tbl>
    <w:p w:rsidR="00E42C48" w:rsidRPr="002C27AB" w:rsidRDefault="00E42C48" w:rsidP="00A96104">
      <w:pPr>
        <w:spacing w:after="0" w:line="240" w:lineRule="auto"/>
        <w:rPr>
          <w:rFonts w:ascii="Times New Roman" w:hAnsi="Times New Roman"/>
          <w:b/>
        </w:rPr>
      </w:pPr>
    </w:p>
    <w:sectPr w:rsidR="00E42C48" w:rsidRPr="002C27AB" w:rsidSect="00406F23">
      <w:pgSz w:w="11906" w:h="16838"/>
      <w:pgMar w:top="426" w:right="54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864"/>
    <w:multiLevelType w:val="multilevel"/>
    <w:tmpl w:val="DF88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3"/>
    <w:rsid w:val="000063E9"/>
    <w:rsid w:val="0001051E"/>
    <w:rsid w:val="00015B93"/>
    <w:rsid w:val="00016F63"/>
    <w:rsid w:val="0002138D"/>
    <w:rsid w:val="000241AC"/>
    <w:rsid w:val="000267E1"/>
    <w:rsid w:val="00027B9C"/>
    <w:rsid w:val="00032621"/>
    <w:rsid w:val="000379B9"/>
    <w:rsid w:val="00041CC5"/>
    <w:rsid w:val="00041FA1"/>
    <w:rsid w:val="00042DA9"/>
    <w:rsid w:val="00043F10"/>
    <w:rsid w:val="00051C48"/>
    <w:rsid w:val="0005331F"/>
    <w:rsid w:val="00054559"/>
    <w:rsid w:val="000576CE"/>
    <w:rsid w:val="00060E1E"/>
    <w:rsid w:val="00063B5A"/>
    <w:rsid w:val="00064A47"/>
    <w:rsid w:val="00065759"/>
    <w:rsid w:val="000663B2"/>
    <w:rsid w:val="00070F79"/>
    <w:rsid w:val="00073657"/>
    <w:rsid w:val="00080F41"/>
    <w:rsid w:val="0008151B"/>
    <w:rsid w:val="00082CFD"/>
    <w:rsid w:val="00095189"/>
    <w:rsid w:val="0009567C"/>
    <w:rsid w:val="000A0F31"/>
    <w:rsid w:val="000A222F"/>
    <w:rsid w:val="000A33E9"/>
    <w:rsid w:val="000A3789"/>
    <w:rsid w:val="000A413F"/>
    <w:rsid w:val="000A5D42"/>
    <w:rsid w:val="000B1CA4"/>
    <w:rsid w:val="000B49AE"/>
    <w:rsid w:val="000B5FD9"/>
    <w:rsid w:val="000B6AC3"/>
    <w:rsid w:val="000B75C5"/>
    <w:rsid w:val="000C0355"/>
    <w:rsid w:val="000C0A14"/>
    <w:rsid w:val="000C4B63"/>
    <w:rsid w:val="000C6BD8"/>
    <w:rsid w:val="000C7353"/>
    <w:rsid w:val="000D1132"/>
    <w:rsid w:val="000D1A89"/>
    <w:rsid w:val="000D2D74"/>
    <w:rsid w:val="000E075A"/>
    <w:rsid w:val="000E2F8C"/>
    <w:rsid w:val="000E46B1"/>
    <w:rsid w:val="000F0F70"/>
    <w:rsid w:val="000F18AC"/>
    <w:rsid w:val="000F6E48"/>
    <w:rsid w:val="000F7569"/>
    <w:rsid w:val="00106930"/>
    <w:rsid w:val="00122B77"/>
    <w:rsid w:val="00122FBC"/>
    <w:rsid w:val="00124CEA"/>
    <w:rsid w:val="00133E21"/>
    <w:rsid w:val="0013461D"/>
    <w:rsid w:val="00134849"/>
    <w:rsid w:val="001348E9"/>
    <w:rsid w:val="00135521"/>
    <w:rsid w:val="001360BF"/>
    <w:rsid w:val="00142BE6"/>
    <w:rsid w:val="00142D8B"/>
    <w:rsid w:val="00142FD2"/>
    <w:rsid w:val="00144962"/>
    <w:rsid w:val="001472FF"/>
    <w:rsid w:val="0015246C"/>
    <w:rsid w:val="001535AF"/>
    <w:rsid w:val="001537BD"/>
    <w:rsid w:val="001579FE"/>
    <w:rsid w:val="001704DB"/>
    <w:rsid w:val="00181B62"/>
    <w:rsid w:val="001840B4"/>
    <w:rsid w:val="001840C9"/>
    <w:rsid w:val="00184448"/>
    <w:rsid w:val="00186003"/>
    <w:rsid w:val="00186CEE"/>
    <w:rsid w:val="00191193"/>
    <w:rsid w:val="00192749"/>
    <w:rsid w:val="001949CC"/>
    <w:rsid w:val="00197584"/>
    <w:rsid w:val="00197A4C"/>
    <w:rsid w:val="001A1296"/>
    <w:rsid w:val="001A5ABD"/>
    <w:rsid w:val="001B0229"/>
    <w:rsid w:val="001B3E10"/>
    <w:rsid w:val="001B6F79"/>
    <w:rsid w:val="001C0684"/>
    <w:rsid w:val="001E2B83"/>
    <w:rsid w:val="001E3A5D"/>
    <w:rsid w:val="001F1625"/>
    <w:rsid w:val="001F2454"/>
    <w:rsid w:val="00202281"/>
    <w:rsid w:val="00202D1B"/>
    <w:rsid w:val="00210700"/>
    <w:rsid w:val="00211DEC"/>
    <w:rsid w:val="0021409F"/>
    <w:rsid w:val="00220B52"/>
    <w:rsid w:val="00227E1A"/>
    <w:rsid w:val="0023260A"/>
    <w:rsid w:val="00234627"/>
    <w:rsid w:val="00244076"/>
    <w:rsid w:val="00244D52"/>
    <w:rsid w:val="002462D4"/>
    <w:rsid w:val="00247CF3"/>
    <w:rsid w:val="00253419"/>
    <w:rsid w:val="0025496D"/>
    <w:rsid w:val="00261939"/>
    <w:rsid w:val="002623A7"/>
    <w:rsid w:val="00266EFE"/>
    <w:rsid w:val="0028046C"/>
    <w:rsid w:val="00280B8F"/>
    <w:rsid w:val="0028116B"/>
    <w:rsid w:val="00285C46"/>
    <w:rsid w:val="00291696"/>
    <w:rsid w:val="0029327E"/>
    <w:rsid w:val="00293F6A"/>
    <w:rsid w:val="00293FFC"/>
    <w:rsid w:val="002B5660"/>
    <w:rsid w:val="002B6D0F"/>
    <w:rsid w:val="002C1015"/>
    <w:rsid w:val="002C16F2"/>
    <w:rsid w:val="002C1EC7"/>
    <w:rsid w:val="002C27AB"/>
    <w:rsid w:val="002C56E8"/>
    <w:rsid w:val="002D7229"/>
    <w:rsid w:val="002E5326"/>
    <w:rsid w:val="002E5DDB"/>
    <w:rsid w:val="002E63B7"/>
    <w:rsid w:val="002F0C44"/>
    <w:rsid w:val="002F3C52"/>
    <w:rsid w:val="002F3DF6"/>
    <w:rsid w:val="002F6097"/>
    <w:rsid w:val="003038B4"/>
    <w:rsid w:val="00314C2A"/>
    <w:rsid w:val="00317E30"/>
    <w:rsid w:val="00320776"/>
    <w:rsid w:val="003221BC"/>
    <w:rsid w:val="003233A4"/>
    <w:rsid w:val="00325024"/>
    <w:rsid w:val="003317A0"/>
    <w:rsid w:val="003337E5"/>
    <w:rsid w:val="003371C3"/>
    <w:rsid w:val="00340C1B"/>
    <w:rsid w:val="00342CAE"/>
    <w:rsid w:val="003452D0"/>
    <w:rsid w:val="003455B3"/>
    <w:rsid w:val="0036124E"/>
    <w:rsid w:val="00362887"/>
    <w:rsid w:val="00362986"/>
    <w:rsid w:val="00364AE0"/>
    <w:rsid w:val="003701EF"/>
    <w:rsid w:val="0037080B"/>
    <w:rsid w:val="00372264"/>
    <w:rsid w:val="00375245"/>
    <w:rsid w:val="00375BC0"/>
    <w:rsid w:val="0037749C"/>
    <w:rsid w:val="00381DF6"/>
    <w:rsid w:val="003825D1"/>
    <w:rsid w:val="00384BA1"/>
    <w:rsid w:val="003868CB"/>
    <w:rsid w:val="003902B3"/>
    <w:rsid w:val="00392BAA"/>
    <w:rsid w:val="003975D3"/>
    <w:rsid w:val="003A1996"/>
    <w:rsid w:val="003A77B8"/>
    <w:rsid w:val="003B2B60"/>
    <w:rsid w:val="003B3202"/>
    <w:rsid w:val="003C0777"/>
    <w:rsid w:val="003C4D09"/>
    <w:rsid w:val="003D0978"/>
    <w:rsid w:val="003D1688"/>
    <w:rsid w:val="003D3991"/>
    <w:rsid w:val="003D6597"/>
    <w:rsid w:val="003E1FAC"/>
    <w:rsid w:val="003E55CE"/>
    <w:rsid w:val="003E582C"/>
    <w:rsid w:val="003F02A7"/>
    <w:rsid w:val="003F22A9"/>
    <w:rsid w:val="003F32C7"/>
    <w:rsid w:val="003F690F"/>
    <w:rsid w:val="004030DB"/>
    <w:rsid w:val="004046CA"/>
    <w:rsid w:val="00406F23"/>
    <w:rsid w:val="00406F5E"/>
    <w:rsid w:val="00412A84"/>
    <w:rsid w:val="00413570"/>
    <w:rsid w:val="004140B6"/>
    <w:rsid w:val="00415907"/>
    <w:rsid w:val="00421032"/>
    <w:rsid w:val="00424F6B"/>
    <w:rsid w:val="00426428"/>
    <w:rsid w:val="0043271B"/>
    <w:rsid w:val="00435744"/>
    <w:rsid w:val="004364EA"/>
    <w:rsid w:val="0043703C"/>
    <w:rsid w:val="004440DD"/>
    <w:rsid w:val="0045574B"/>
    <w:rsid w:val="00460209"/>
    <w:rsid w:val="00460FA0"/>
    <w:rsid w:val="00460FFA"/>
    <w:rsid w:val="004624E0"/>
    <w:rsid w:val="00467980"/>
    <w:rsid w:val="00467F50"/>
    <w:rsid w:val="004712DC"/>
    <w:rsid w:val="00480A46"/>
    <w:rsid w:val="004816A6"/>
    <w:rsid w:val="00482EB3"/>
    <w:rsid w:val="00484C14"/>
    <w:rsid w:val="00484EE0"/>
    <w:rsid w:val="0048566A"/>
    <w:rsid w:val="00485BDB"/>
    <w:rsid w:val="00487612"/>
    <w:rsid w:val="004949A0"/>
    <w:rsid w:val="004A3652"/>
    <w:rsid w:val="004A5B16"/>
    <w:rsid w:val="004B48AF"/>
    <w:rsid w:val="004B4938"/>
    <w:rsid w:val="004C0975"/>
    <w:rsid w:val="004C3173"/>
    <w:rsid w:val="004C3679"/>
    <w:rsid w:val="004C5EED"/>
    <w:rsid w:val="004D248D"/>
    <w:rsid w:val="004D3A70"/>
    <w:rsid w:val="004D41FC"/>
    <w:rsid w:val="004D55C0"/>
    <w:rsid w:val="004D776A"/>
    <w:rsid w:val="004E1898"/>
    <w:rsid w:val="004E6951"/>
    <w:rsid w:val="004F0E67"/>
    <w:rsid w:val="004F397A"/>
    <w:rsid w:val="004F7D0F"/>
    <w:rsid w:val="00507124"/>
    <w:rsid w:val="00513166"/>
    <w:rsid w:val="00535E55"/>
    <w:rsid w:val="005422AA"/>
    <w:rsid w:val="00542E42"/>
    <w:rsid w:val="00545FC8"/>
    <w:rsid w:val="00553351"/>
    <w:rsid w:val="00555977"/>
    <w:rsid w:val="00565FD4"/>
    <w:rsid w:val="005743FF"/>
    <w:rsid w:val="00576431"/>
    <w:rsid w:val="00576B70"/>
    <w:rsid w:val="0057792B"/>
    <w:rsid w:val="005822E2"/>
    <w:rsid w:val="005A12D3"/>
    <w:rsid w:val="005A5DC8"/>
    <w:rsid w:val="005B79A5"/>
    <w:rsid w:val="005B7CF9"/>
    <w:rsid w:val="005C57D3"/>
    <w:rsid w:val="005C6BA5"/>
    <w:rsid w:val="005C7732"/>
    <w:rsid w:val="005C7AB7"/>
    <w:rsid w:val="005C7EEE"/>
    <w:rsid w:val="005D0F2E"/>
    <w:rsid w:val="005F1106"/>
    <w:rsid w:val="005F43F4"/>
    <w:rsid w:val="005F4C5D"/>
    <w:rsid w:val="005F7021"/>
    <w:rsid w:val="005F7B30"/>
    <w:rsid w:val="006045C3"/>
    <w:rsid w:val="00606E3A"/>
    <w:rsid w:val="00607FBB"/>
    <w:rsid w:val="006169E5"/>
    <w:rsid w:val="00620B6A"/>
    <w:rsid w:val="00621C2F"/>
    <w:rsid w:val="0062485E"/>
    <w:rsid w:val="006255DC"/>
    <w:rsid w:val="0062603D"/>
    <w:rsid w:val="00626F92"/>
    <w:rsid w:val="00636AEC"/>
    <w:rsid w:val="00640700"/>
    <w:rsid w:val="006438D7"/>
    <w:rsid w:val="00643C06"/>
    <w:rsid w:val="006463F6"/>
    <w:rsid w:val="00646E98"/>
    <w:rsid w:val="00660002"/>
    <w:rsid w:val="00662119"/>
    <w:rsid w:val="006650CC"/>
    <w:rsid w:val="006811D7"/>
    <w:rsid w:val="006818BA"/>
    <w:rsid w:val="00694FBD"/>
    <w:rsid w:val="00697D02"/>
    <w:rsid w:val="006A16CC"/>
    <w:rsid w:val="006A1B1C"/>
    <w:rsid w:val="006A3FA9"/>
    <w:rsid w:val="006A70F7"/>
    <w:rsid w:val="006B3CBF"/>
    <w:rsid w:val="006B4812"/>
    <w:rsid w:val="006C0BB0"/>
    <w:rsid w:val="006D3A5D"/>
    <w:rsid w:val="006D4FD6"/>
    <w:rsid w:val="006E42BD"/>
    <w:rsid w:val="006E78B9"/>
    <w:rsid w:val="006F4E8F"/>
    <w:rsid w:val="007008B6"/>
    <w:rsid w:val="007008C2"/>
    <w:rsid w:val="007012D6"/>
    <w:rsid w:val="007035E7"/>
    <w:rsid w:val="00705400"/>
    <w:rsid w:val="007112FC"/>
    <w:rsid w:val="00711902"/>
    <w:rsid w:val="007123A1"/>
    <w:rsid w:val="00712EC0"/>
    <w:rsid w:val="00713F62"/>
    <w:rsid w:val="007140B8"/>
    <w:rsid w:val="007267D6"/>
    <w:rsid w:val="00731BA2"/>
    <w:rsid w:val="00735C65"/>
    <w:rsid w:val="00736828"/>
    <w:rsid w:val="00744962"/>
    <w:rsid w:val="0074616F"/>
    <w:rsid w:val="00750337"/>
    <w:rsid w:val="0075604B"/>
    <w:rsid w:val="00757063"/>
    <w:rsid w:val="0076219A"/>
    <w:rsid w:val="0076463C"/>
    <w:rsid w:val="00774585"/>
    <w:rsid w:val="00787046"/>
    <w:rsid w:val="00795900"/>
    <w:rsid w:val="00797D6B"/>
    <w:rsid w:val="007A1AD2"/>
    <w:rsid w:val="007A5500"/>
    <w:rsid w:val="007A5DBF"/>
    <w:rsid w:val="007A63AC"/>
    <w:rsid w:val="007B070F"/>
    <w:rsid w:val="007B0C6C"/>
    <w:rsid w:val="007B29AC"/>
    <w:rsid w:val="007B4461"/>
    <w:rsid w:val="007C20A9"/>
    <w:rsid w:val="007C78AF"/>
    <w:rsid w:val="007D1189"/>
    <w:rsid w:val="007D3D47"/>
    <w:rsid w:val="007D5686"/>
    <w:rsid w:val="007E4100"/>
    <w:rsid w:val="007F0D03"/>
    <w:rsid w:val="007F1AA1"/>
    <w:rsid w:val="00810D99"/>
    <w:rsid w:val="00823917"/>
    <w:rsid w:val="00825167"/>
    <w:rsid w:val="00840BC2"/>
    <w:rsid w:val="00843117"/>
    <w:rsid w:val="00852918"/>
    <w:rsid w:val="00857D12"/>
    <w:rsid w:val="00864A38"/>
    <w:rsid w:val="00866ADA"/>
    <w:rsid w:val="00867D4A"/>
    <w:rsid w:val="00875938"/>
    <w:rsid w:val="0088177A"/>
    <w:rsid w:val="00885816"/>
    <w:rsid w:val="00887901"/>
    <w:rsid w:val="008910E5"/>
    <w:rsid w:val="00891467"/>
    <w:rsid w:val="00897ADA"/>
    <w:rsid w:val="008A1509"/>
    <w:rsid w:val="008A2B4C"/>
    <w:rsid w:val="008A317F"/>
    <w:rsid w:val="008A7065"/>
    <w:rsid w:val="008A73D3"/>
    <w:rsid w:val="008B2040"/>
    <w:rsid w:val="008B4C1F"/>
    <w:rsid w:val="008B6AB1"/>
    <w:rsid w:val="008B7E3C"/>
    <w:rsid w:val="008C16D1"/>
    <w:rsid w:val="008C2EA5"/>
    <w:rsid w:val="008C5357"/>
    <w:rsid w:val="008C551C"/>
    <w:rsid w:val="008D0C5A"/>
    <w:rsid w:val="008D6D73"/>
    <w:rsid w:val="008D72CA"/>
    <w:rsid w:val="008E4886"/>
    <w:rsid w:val="008E7B1E"/>
    <w:rsid w:val="008F4E67"/>
    <w:rsid w:val="00900A39"/>
    <w:rsid w:val="00903B46"/>
    <w:rsid w:val="0090559D"/>
    <w:rsid w:val="00905A9E"/>
    <w:rsid w:val="00911B2C"/>
    <w:rsid w:val="009136D0"/>
    <w:rsid w:val="00914431"/>
    <w:rsid w:val="00914F3F"/>
    <w:rsid w:val="009247E5"/>
    <w:rsid w:val="00926AA7"/>
    <w:rsid w:val="00926AAF"/>
    <w:rsid w:val="00932B0F"/>
    <w:rsid w:val="009367C4"/>
    <w:rsid w:val="00944DDE"/>
    <w:rsid w:val="009457A7"/>
    <w:rsid w:val="0095171E"/>
    <w:rsid w:val="009527C4"/>
    <w:rsid w:val="009538C4"/>
    <w:rsid w:val="0095504F"/>
    <w:rsid w:val="00955921"/>
    <w:rsid w:val="009560B2"/>
    <w:rsid w:val="0096010F"/>
    <w:rsid w:val="00960C2A"/>
    <w:rsid w:val="00961360"/>
    <w:rsid w:val="009640A8"/>
    <w:rsid w:val="009675B2"/>
    <w:rsid w:val="00970342"/>
    <w:rsid w:val="00991E50"/>
    <w:rsid w:val="009B3026"/>
    <w:rsid w:val="009B583A"/>
    <w:rsid w:val="009C00EC"/>
    <w:rsid w:val="009C02D8"/>
    <w:rsid w:val="009C0ED5"/>
    <w:rsid w:val="009C3164"/>
    <w:rsid w:val="009C5C88"/>
    <w:rsid w:val="009C6F26"/>
    <w:rsid w:val="009C769B"/>
    <w:rsid w:val="009C777D"/>
    <w:rsid w:val="009D1FBF"/>
    <w:rsid w:val="009D3107"/>
    <w:rsid w:val="009D7843"/>
    <w:rsid w:val="009E0721"/>
    <w:rsid w:val="009E4041"/>
    <w:rsid w:val="009E5FE9"/>
    <w:rsid w:val="009E6123"/>
    <w:rsid w:val="009F01CF"/>
    <w:rsid w:val="009F3D1F"/>
    <w:rsid w:val="009F4F10"/>
    <w:rsid w:val="009F59A5"/>
    <w:rsid w:val="009F7668"/>
    <w:rsid w:val="00A03937"/>
    <w:rsid w:val="00A12AA1"/>
    <w:rsid w:val="00A14EB3"/>
    <w:rsid w:val="00A2063D"/>
    <w:rsid w:val="00A227E4"/>
    <w:rsid w:val="00A23DEC"/>
    <w:rsid w:val="00A25919"/>
    <w:rsid w:val="00A305EF"/>
    <w:rsid w:val="00A30B20"/>
    <w:rsid w:val="00A30E91"/>
    <w:rsid w:val="00A31717"/>
    <w:rsid w:val="00A3480B"/>
    <w:rsid w:val="00A35DEE"/>
    <w:rsid w:val="00A42D1D"/>
    <w:rsid w:val="00A45A7D"/>
    <w:rsid w:val="00A468FE"/>
    <w:rsid w:val="00A51283"/>
    <w:rsid w:val="00A51593"/>
    <w:rsid w:val="00A565C2"/>
    <w:rsid w:val="00A569AF"/>
    <w:rsid w:val="00A72CC4"/>
    <w:rsid w:val="00A74FD0"/>
    <w:rsid w:val="00A853F5"/>
    <w:rsid w:val="00A96104"/>
    <w:rsid w:val="00A9612F"/>
    <w:rsid w:val="00A964EE"/>
    <w:rsid w:val="00AA0B5D"/>
    <w:rsid w:val="00AA33C5"/>
    <w:rsid w:val="00AB7948"/>
    <w:rsid w:val="00AC08DD"/>
    <w:rsid w:val="00AC1275"/>
    <w:rsid w:val="00AC4C73"/>
    <w:rsid w:val="00AC6EBA"/>
    <w:rsid w:val="00AD684C"/>
    <w:rsid w:val="00AD7BA4"/>
    <w:rsid w:val="00AE5296"/>
    <w:rsid w:val="00AF0C14"/>
    <w:rsid w:val="00AF4ED9"/>
    <w:rsid w:val="00AF4F1F"/>
    <w:rsid w:val="00AF5173"/>
    <w:rsid w:val="00AF7DC3"/>
    <w:rsid w:val="00B005DF"/>
    <w:rsid w:val="00B06907"/>
    <w:rsid w:val="00B07CD5"/>
    <w:rsid w:val="00B14485"/>
    <w:rsid w:val="00B15038"/>
    <w:rsid w:val="00B1688A"/>
    <w:rsid w:val="00B20FD2"/>
    <w:rsid w:val="00B27FBB"/>
    <w:rsid w:val="00B37B38"/>
    <w:rsid w:val="00B44643"/>
    <w:rsid w:val="00B52612"/>
    <w:rsid w:val="00B52874"/>
    <w:rsid w:val="00B536D3"/>
    <w:rsid w:val="00B6267C"/>
    <w:rsid w:val="00B642FF"/>
    <w:rsid w:val="00B70674"/>
    <w:rsid w:val="00B711DC"/>
    <w:rsid w:val="00B77254"/>
    <w:rsid w:val="00B77561"/>
    <w:rsid w:val="00B80E9C"/>
    <w:rsid w:val="00B83E63"/>
    <w:rsid w:val="00B84C92"/>
    <w:rsid w:val="00B877F2"/>
    <w:rsid w:val="00B90475"/>
    <w:rsid w:val="00BA0604"/>
    <w:rsid w:val="00BA09F9"/>
    <w:rsid w:val="00BA5BEA"/>
    <w:rsid w:val="00BB628D"/>
    <w:rsid w:val="00BC1CCA"/>
    <w:rsid w:val="00BC2710"/>
    <w:rsid w:val="00BC3676"/>
    <w:rsid w:val="00BC3BDC"/>
    <w:rsid w:val="00BC4C40"/>
    <w:rsid w:val="00BC5929"/>
    <w:rsid w:val="00BD0BF3"/>
    <w:rsid w:val="00BD0DB6"/>
    <w:rsid w:val="00BD1DA0"/>
    <w:rsid w:val="00BE7367"/>
    <w:rsid w:val="00BF00EF"/>
    <w:rsid w:val="00BF4E0F"/>
    <w:rsid w:val="00BF650F"/>
    <w:rsid w:val="00C04746"/>
    <w:rsid w:val="00C051B1"/>
    <w:rsid w:val="00C105F5"/>
    <w:rsid w:val="00C108B5"/>
    <w:rsid w:val="00C15D94"/>
    <w:rsid w:val="00C16E4D"/>
    <w:rsid w:val="00C235D7"/>
    <w:rsid w:val="00C27364"/>
    <w:rsid w:val="00C304A3"/>
    <w:rsid w:val="00C327EF"/>
    <w:rsid w:val="00C32B80"/>
    <w:rsid w:val="00C333AF"/>
    <w:rsid w:val="00C3366B"/>
    <w:rsid w:val="00C34035"/>
    <w:rsid w:val="00C3447D"/>
    <w:rsid w:val="00C344EC"/>
    <w:rsid w:val="00C3453B"/>
    <w:rsid w:val="00C40629"/>
    <w:rsid w:val="00C41AA2"/>
    <w:rsid w:val="00C436A5"/>
    <w:rsid w:val="00C458F7"/>
    <w:rsid w:val="00C47D14"/>
    <w:rsid w:val="00C51C89"/>
    <w:rsid w:val="00C537ED"/>
    <w:rsid w:val="00C54B56"/>
    <w:rsid w:val="00C55C86"/>
    <w:rsid w:val="00C654B3"/>
    <w:rsid w:val="00C70F5D"/>
    <w:rsid w:val="00C72126"/>
    <w:rsid w:val="00C779C9"/>
    <w:rsid w:val="00C801D7"/>
    <w:rsid w:val="00C8276D"/>
    <w:rsid w:val="00C86C78"/>
    <w:rsid w:val="00C90033"/>
    <w:rsid w:val="00C90A96"/>
    <w:rsid w:val="00CB2935"/>
    <w:rsid w:val="00CB558C"/>
    <w:rsid w:val="00CB5EC5"/>
    <w:rsid w:val="00CC2983"/>
    <w:rsid w:val="00CC3AF3"/>
    <w:rsid w:val="00CC49C8"/>
    <w:rsid w:val="00CC5502"/>
    <w:rsid w:val="00CC7046"/>
    <w:rsid w:val="00CD489E"/>
    <w:rsid w:val="00CD5932"/>
    <w:rsid w:val="00CD5D67"/>
    <w:rsid w:val="00CD75D4"/>
    <w:rsid w:val="00CE4F4E"/>
    <w:rsid w:val="00CE64EE"/>
    <w:rsid w:val="00CE7B78"/>
    <w:rsid w:val="00CF23C4"/>
    <w:rsid w:val="00CF2B86"/>
    <w:rsid w:val="00CF463E"/>
    <w:rsid w:val="00D01D05"/>
    <w:rsid w:val="00D03474"/>
    <w:rsid w:val="00D10880"/>
    <w:rsid w:val="00D1452C"/>
    <w:rsid w:val="00D22C19"/>
    <w:rsid w:val="00D243E1"/>
    <w:rsid w:val="00D24E62"/>
    <w:rsid w:val="00D24EA0"/>
    <w:rsid w:val="00D3233F"/>
    <w:rsid w:val="00D33E40"/>
    <w:rsid w:val="00D35EB8"/>
    <w:rsid w:val="00D36403"/>
    <w:rsid w:val="00D371B9"/>
    <w:rsid w:val="00D53BD5"/>
    <w:rsid w:val="00D5471C"/>
    <w:rsid w:val="00D56887"/>
    <w:rsid w:val="00D5789F"/>
    <w:rsid w:val="00D630EE"/>
    <w:rsid w:val="00D6454A"/>
    <w:rsid w:val="00D64A19"/>
    <w:rsid w:val="00D64F69"/>
    <w:rsid w:val="00D652C5"/>
    <w:rsid w:val="00D673AF"/>
    <w:rsid w:val="00D715B3"/>
    <w:rsid w:val="00D7179E"/>
    <w:rsid w:val="00D71C29"/>
    <w:rsid w:val="00D76708"/>
    <w:rsid w:val="00D77AAD"/>
    <w:rsid w:val="00D83256"/>
    <w:rsid w:val="00D8428A"/>
    <w:rsid w:val="00D84EBD"/>
    <w:rsid w:val="00D9047E"/>
    <w:rsid w:val="00DA1D48"/>
    <w:rsid w:val="00DA356B"/>
    <w:rsid w:val="00DA4A01"/>
    <w:rsid w:val="00DC0F80"/>
    <w:rsid w:val="00DC5215"/>
    <w:rsid w:val="00DD3010"/>
    <w:rsid w:val="00DD312A"/>
    <w:rsid w:val="00DD34B1"/>
    <w:rsid w:val="00DD3694"/>
    <w:rsid w:val="00DD3DAE"/>
    <w:rsid w:val="00DD3DBF"/>
    <w:rsid w:val="00DD5191"/>
    <w:rsid w:val="00DD549F"/>
    <w:rsid w:val="00DD631F"/>
    <w:rsid w:val="00DE00FB"/>
    <w:rsid w:val="00DE0306"/>
    <w:rsid w:val="00DE0B25"/>
    <w:rsid w:val="00DE2AD0"/>
    <w:rsid w:val="00DE3F81"/>
    <w:rsid w:val="00DE71AB"/>
    <w:rsid w:val="00DF0538"/>
    <w:rsid w:val="00DF407F"/>
    <w:rsid w:val="00E01BAE"/>
    <w:rsid w:val="00E0517A"/>
    <w:rsid w:val="00E0730B"/>
    <w:rsid w:val="00E104BC"/>
    <w:rsid w:val="00E138C7"/>
    <w:rsid w:val="00E141D0"/>
    <w:rsid w:val="00E16F92"/>
    <w:rsid w:val="00E24CC5"/>
    <w:rsid w:val="00E310EA"/>
    <w:rsid w:val="00E31181"/>
    <w:rsid w:val="00E3373D"/>
    <w:rsid w:val="00E37536"/>
    <w:rsid w:val="00E42AFD"/>
    <w:rsid w:val="00E42C48"/>
    <w:rsid w:val="00E4662D"/>
    <w:rsid w:val="00E507F4"/>
    <w:rsid w:val="00E63658"/>
    <w:rsid w:val="00E73EB5"/>
    <w:rsid w:val="00E743AE"/>
    <w:rsid w:val="00E75AD6"/>
    <w:rsid w:val="00E76D95"/>
    <w:rsid w:val="00E82999"/>
    <w:rsid w:val="00E82B81"/>
    <w:rsid w:val="00E84298"/>
    <w:rsid w:val="00E97FD1"/>
    <w:rsid w:val="00EA24C8"/>
    <w:rsid w:val="00EA2571"/>
    <w:rsid w:val="00EA5A17"/>
    <w:rsid w:val="00EB3408"/>
    <w:rsid w:val="00EB4EDA"/>
    <w:rsid w:val="00EB7523"/>
    <w:rsid w:val="00EC1D19"/>
    <w:rsid w:val="00EC62C2"/>
    <w:rsid w:val="00ED3746"/>
    <w:rsid w:val="00EE08A8"/>
    <w:rsid w:val="00EE2B04"/>
    <w:rsid w:val="00EE41D3"/>
    <w:rsid w:val="00EE7497"/>
    <w:rsid w:val="00EE7BB3"/>
    <w:rsid w:val="00EF5D04"/>
    <w:rsid w:val="00EF72F8"/>
    <w:rsid w:val="00F001B4"/>
    <w:rsid w:val="00F054F7"/>
    <w:rsid w:val="00F06A10"/>
    <w:rsid w:val="00F11936"/>
    <w:rsid w:val="00F13B2B"/>
    <w:rsid w:val="00F14B8E"/>
    <w:rsid w:val="00F17C9F"/>
    <w:rsid w:val="00F20B79"/>
    <w:rsid w:val="00F227F6"/>
    <w:rsid w:val="00F23D8F"/>
    <w:rsid w:val="00F32AB0"/>
    <w:rsid w:val="00F35C26"/>
    <w:rsid w:val="00F360F3"/>
    <w:rsid w:val="00F445B7"/>
    <w:rsid w:val="00F46ABE"/>
    <w:rsid w:val="00F538D3"/>
    <w:rsid w:val="00F57106"/>
    <w:rsid w:val="00F66531"/>
    <w:rsid w:val="00F70206"/>
    <w:rsid w:val="00F760CD"/>
    <w:rsid w:val="00F7673A"/>
    <w:rsid w:val="00F7785D"/>
    <w:rsid w:val="00F77BAA"/>
    <w:rsid w:val="00F86537"/>
    <w:rsid w:val="00F90702"/>
    <w:rsid w:val="00F94DEB"/>
    <w:rsid w:val="00F9549A"/>
    <w:rsid w:val="00F97BFC"/>
    <w:rsid w:val="00FA01E8"/>
    <w:rsid w:val="00FA0BD2"/>
    <w:rsid w:val="00FA1087"/>
    <w:rsid w:val="00FA4527"/>
    <w:rsid w:val="00FA6FC6"/>
    <w:rsid w:val="00FB149C"/>
    <w:rsid w:val="00FB2BB3"/>
    <w:rsid w:val="00FB360B"/>
    <w:rsid w:val="00FB4B22"/>
    <w:rsid w:val="00FB5996"/>
    <w:rsid w:val="00FC05DA"/>
    <w:rsid w:val="00FC0897"/>
    <w:rsid w:val="00FD0ACB"/>
    <w:rsid w:val="00FD0C1C"/>
    <w:rsid w:val="00FD58F0"/>
    <w:rsid w:val="00FD6B44"/>
    <w:rsid w:val="00FE2B0C"/>
    <w:rsid w:val="00FE6041"/>
    <w:rsid w:val="00FF1D31"/>
    <w:rsid w:val="00FF1F45"/>
    <w:rsid w:val="00FF578A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59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uiPriority w:val="99"/>
    <w:rsid w:val="00A5159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1593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A51593"/>
    <w:rPr>
      <w:rFonts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color w:val="26282F"/>
    </w:rPr>
  </w:style>
  <w:style w:type="character" w:customStyle="1" w:styleId="a8">
    <w:name w:val="Гипертекстовая ссылка"/>
    <w:uiPriority w:val="99"/>
    <w:rsid w:val="00A51593"/>
    <w:rPr>
      <w:rFonts w:ascii="Times New Roman" w:hAnsi="Times New Roman" w:cs="Times New Roman"/>
      <w:b/>
      <w:color w:val="106BBE"/>
    </w:rPr>
  </w:style>
  <w:style w:type="paragraph" w:styleId="a9">
    <w:name w:val="header"/>
    <w:basedOn w:val="a"/>
    <w:link w:val="aa"/>
    <w:uiPriority w:val="99"/>
    <w:semiHidden/>
    <w:rsid w:val="00A51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A51593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A51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A51593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A515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5159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99"/>
    <w:qFormat/>
    <w:rsid w:val="00AA0B5D"/>
    <w:rPr>
      <w:sz w:val="22"/>
      <w:szCs w:val="22"/>
    </w:rPr>
  </w:style>
  <w:style w:type="paragraph" w:customStyle="1" w:styleId="ConsPlusNormal">
    <w:name w:val="ConsPlusNormal"/>
    <w:uiPriority w:val="99"/>
    <w:rsid w:val="009C0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locked/>
    <w:rsid w:val="0036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59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uiPriority w:val="99"/>
    <w:rsid w:val="00A5159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1593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A51593"/>
    <w:rPr>
      <w:rFonts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color w:val="26282F"/>
    </w:rPr>
  </w:style>
  <w:style w:type="character" w:customStyle="1" w:styleId="a8">
    <w:name w:val="Гипертекстовая ссылка"/>
    <w:uiPriority w:val="99"/>
    <w:rsid w:val="00A51593"/>
    <w:rPr>
      <w:rFonts w:ascii="Times New Roman" w:hAnsi="Times New Roman" w:cs="Times New Roman"/>
      <w:b/>
      <w:color w:val="106BBE"/>
    </w:rPr>
  </w:style>
  <w:style w:type="paragraph" w:styleId="a9">
    <w:name w:val="header"/>
    <w:basedOn w:val="a"/>
    <w:link w:val="aa"/>
    <w:uiPriority w:val="99"/>
    <w:semiHidden/>
    <w:rsid w:val="00A51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A51593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A51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A51593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A515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5159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99"/>
    <w:qFormat/>
    <w:rsid w:val="00AA0B5D"/>
    <w:rPr>
      <w:sz w:val="22"/>
      <w:szCs w:val="22"/>
    </w:rPr>
  </w:style>
  <w:style w:type="paragraph" w:customStyle="1" w:styleId="ConsPlusNormal">
    <w:name w:val="ConsPlusNormal"/>
    <w:uiPriority w:val="99"/>
    <w:rsid w:val="009C0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locked/>
    <w:rsid w:val="0036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DE14-543F-48A2-ADBB-D2B47E78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Ермаковская СОШ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Директор</cp:lastModifiedBy>
  <cp:revision>2</cp:revision>
  <cp:lastPrinted>2024-01-25T06:24:00Z</cp:lastPrinted>
  <dcterms:created xsi:type="dcterms:W3CDTF">2024-02-08T04:27:00Z</dcterms:created>
  <dcterms:modified xsi:type="dcterms:W3CDTF">2024-02-08T04:27:00Z</dcterms:modified>
</cp:coreProperties>
</file>